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76"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1">
      <w:pPr>
        <w:spacing w:line="276"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spacing w:line="276" w:lineRule="auto"/>
        <w:contextualSpacing w:val="0"/>
        <w:rPr>
          <w:rFonts w:ascii="Arial" w:cs="Arial" w:eastAsia="Arial" w:hAnsi="Arial"/>
          <w:sz w:val="32"/>
          <w:szCs w:val="32"/>
        </w:rPr>
      </w:pPr>
      <w:r w:rsidDel="00000000" w:rsidR="00000000" w:rsidRPr="00000000">
        <w:rPr>
          <w:rFonts w:ascii="Arial" w:cs="Arial" w:eastAsia="Arial" w:hAnsi="Arial"/>
          <w:sz w:val="32"/>
          <w:szCs w:val="32"/>
          <w:rtl w:val="0"/>
        </w:rPr>
        <w:t xml:space="preserve">UASG</w:t>
      </w:r>
    </w:p>
    <w:p w:rsidR="00000000" w:rsidDel="00000000" w:rsidP="00000000" w:rsidRDefault="00000000" w:rsidRPr="00000000" w14:paraId="00000003">
      <w:pPr>
        <w:spacing w:line="276"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4">
      <w:pPr>
        <w:spacing w:line="276"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spacing w:line="276" w:lineRule="auto"/>
        <w:contextualSpacing w:val="0"/>
        <w:jc w:val="center"/>
        <w:rPr>
          <w:rFonts w:ascii="Cantarell" w:cs="Cantarell" w:eastAsia="Cantarell" w:hAnsi="Cantarell"/>
          <w:sz w:val="28"/>
          <w:szCs w:val="28"/>
        </w:rPr>
      </w:pPr>
      <w:r w:rsidDel="00000000" w:rsidR="00000000" w:rsidRPr="00000000">
        <w:rPr>
          <w:rFonts w:ascii="Cantarell" w:cs="Cantarell" w:eastAsia="Cantarell" w:hAnsi="Cantarell"/>
          <w:sz w:val="28"/>
          <w:szCs w:val="28"/>
          <w:rtl w:val="0"/>
        </w:rPr>
        <w:t xml:space="preserve">Reviewing programming languages and frameworks for compliance with Universal Acceptance good practice</w:t>
      </w:r>
    </w:p>
    <w:p w:rsidR="00000000" w:rsidDel="00000000" w:rsidP="00000000" w:rsidRDefault="00000000" w:rsidRPr="00000000" w14:paraId="00000006">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7">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8">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9">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A">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B">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C">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D">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E">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F">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0">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1">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2">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3">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4">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5">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6">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7">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8">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9">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A">
      <w:pPr>
        <w:spacing w:line="276" w:lineRule="auto"/>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B">
      <w:pPr>
        <w:spacing w:line="276" w:lineRule="auto"/>
        <w:contextualSpacing w:val="0"/>
        <w:jc w:val="center"/>
        <w:rPr>
          <w:rFonts w:ascii="Cantarell" w:cs="Cantarell" w:eastAsia="Cantarell" w:hAnsi="Cantarell"/>
          <w:sz w:val="20"/>
          <w:szCs w:val="20"/>
        </w:rPr>
      </w:pPr>
      <w:r w:rsidDel="00000000" w:rsidR="00000000" w:rsidRPr="00000000">
        <w:rPr>
          <w:rtl w:val="0"/>
        </w:rPr>
      </w:r>
    </w:p>
    <w:p w:rsidR="00000000" w:rsidDel="00000000" w:rsidP="00000000" w:rsidRDefault="00000000" w:rsidRPr="00000000" w14:paraId="0000001C">
      <w:pPr>
        <w:spacing w:line="276" w:lineRule="auto"/>
        <w:contextualSpacing w:val="0"/>
        <w:jc w:val="center"/>
        <w:rPr>
          <w:rFonts w:ascii="Cantarell" w:cs="Cantarell" w:eastAsia="Cantarell" w:hAnsi="Cantarell"/>
          <w:sz w:val="20"/>
          <w:szCs w:val="20"/>
        </w:rPr>
      </w:pPr>
      <w:r w:rsidDel="00000000" w:rsidR="00000000" w:rsidRPr="00000000">
        <w:rPr>
          <w:rtl w:val="0"/>
        </w:rPr>
      </w:r>
    </w:p>
    <w:p w:rsidR="00000000" w:rsidDel="00000000" w:rsidP="00000000" w:rsidRDefault="00000000" w:rsidRPr="00000000" w14:paraId="0000001D">
      <w:pPr>
        <w:spacing w:line="276" w:lineRule="auto"/>
        <w:contextualSpacing w:val="0"/>
        <w:jc w:val="center"/>
        <w:rPr>
          <w:rFonts w:ascii="Cantarell" w:cs="Cantarell" w:eastAsia="Cantarell" w:hAnsi="Cantarell"/>
          <w:sz w:val="20"/>
          <w:szCs w:val="20"/>
        </w:rPr>
      </w:pPr>
      <w:r w:rsidDel="00000000" w:rsidR="00000000" w:rsidRPr="00000000">
        <w:rPr>
          <w:rFonts w:ascii="Cantarell" w:cs="Cantarell" w:eastAsia="Cantarell" w:hAnsi="Cantarell"/>
          <w:sz w:val="20"/>
          <w:szCs w:val="20"/>
          <w:rtl w:val="0"/>
        </w:rPr>
        <w:t xml:space="preserve">Version 1.1</w:t>
      </w:r>
    </w:p>
    <w:p w:rsidR="00000000" w:rsidDel="00000000" w:rsidP="00000000" w:rsidRDefault="00000000" w:rsidRPr="00000000" w14:paraId="0000001E">
      <w:pPr>
        <w:contextualSpacing w:val="0"/>
        <w:jc w:val="center"/>
        <w:rPr>
          <w:rFonts w:ascii="Arial" w:cs="Arial" w:eastAsia="Arial" w:hAnsi="Arial"/>
          <w:sz w:val="22"/>
          <w:szCs w:val="22"/>
        </w:rPr>
      </w:pPr>
      <w:r w:rsidDel="00000000" w:rsidR="00000000" w:rsidRPr="00000000">
        <w:rPr>
          <w:rFonts w:ascii="Cantarell" w:cs="Cantarell" w:eastAsia="Cantarell" w:hAnsi="Cantarell"/>
          <w:sz w:val="20"/>
          <w:szCs w:val="20"/>
          <w:rtl w:val="0"/>
        </w:rPr>
        <w:t xml:space="preserve">July 13</w:t>
      </w:r>
      <w:r w:rsidDel="00000000" w:rsidR="00000000" w:rsidRPr="00000000">
        <w:rPr>
          <w:rFonts w:ascii="Cantarell" w:cs="Cantarell" w:eastAsia="Cantarell" w:hAnsi="Cantarell"/>
          <w:sz w:val="20"/>
          <w:szCs w:val="20"/>
          <w:vertAlign w:val="superscript"/>
          <w:rtl w:val="0"/>
        </w:rPr>
        <w:t xml:space="preserve">th,</w:t>
      </w:r>
      <w:r w:rsidDel="00000000" w:rsidR="00000000" w:rsidRPr="00000000">
        <w:rPr>
          <w:rFonts w:ascii="Cantarell" w:cs="Cantarell" w:eastAsia="Cantarell" w:hAnsi="Cantarell"/>
          <w:sz w:val="20"/>
          <w:szCs w:val="20"/>
          <w:rtl w:val="0"/>
        </w:rPr>
        <w:t xml:space="preserve"> 2018</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widowControl w:val="0"/>
            <w:spacing w:line="276" w:lineRule="auto"/>
            <w:contextualSpacing w:val="0"/>
            <w:rPr>
              <w:rFonts w:ascii="Arial" w:cs="Arial" w:eastAsia="Arial" w:hAnsi="Arial"/>
              <w:sz w:val="22"/>
              <w:szCs w:val="22"/>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36"/>
          <w:szCs w:val="36"/>
          <w:rtl w:val="0"/>
        </w:rPr>
        <w:t xml:space="preserve">Table of contents</w:t>
      </w:r>
      <w:r w:rsidDel="00000000" w:rsidR="00000000" w:rsidRPr="00000000">
        <w:rPr>
          <w:rtl w:val="0"/>
        </w:rPr>
      </w:r>
    </w:p>
    <w:p w:rsidR="00000000" w:rsidDel="00000000" w:rsidP="00000000" w:rsidRDefault="00000000" w:rsidRPr="00000000" w14:paraId="00000021">
      <w:pPr>
        <w:spacing w:line="276" w:lineRule="auto"/>
        <w:contextualSpacing w:val="0"/>
        <w:rPr>
          <w:rFonts w:ascii="Arial" w:cs="Arial" w:eastAsia="Arial" w:hAnsi="Arial"/>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tabs>
              <w:tab w:val="right" w:pos="9025.511811023624"/>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gjdgxs">
            <w:r w:rsidDel="00000000" w:rsidR="00000000" w:rsidRPr="00000000">
              <w:rPr>
                <w:b w:val="1"/>
                <w:rtl w:val="0"/>
              </w:rPr>
              <w:t xml:space="preserve">Universal Acceptance</w:t>
            </w:r>
          </w:hyperlink>
          <w:r w:rsidDel="00000000" w:rsidR="00000000" w:rsidRPr="00000000">
            <w:rPr>
              <w:b w:val="1"/>
              <w:rtl w:val="0"/>
            </w:rPr>
            <w:tab/>
          </w:r>
          <w:r w:rsidDel="00000000" w:rsidR="00000000" w:rsidRPr="00000000">
            <w:fldChar w:fldCharType="begin"/>
            <w:instrText xml:space="preserve"> PAGEREF _gjdgxs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200" w:line="240" w:lineRule="auto"/>
            <w:ind w:left="0" w:firstLine="0"/>
            <w:contextualSpacing w:val="0"/>
            <w:rPr/>
          </w:pPr>
          <w:hyperlink w:anchor="_cojk4s1xvkbf">
            <w:r w:rsidDel="00000000" w:rsidR="00000000" w:rsidRPr="00000000">
              <w:rPr>
                <w:b w:val="1"/>
                <w:rtl w:val="0"/>
              </w:rPr>
              <w:t xml:space="preserve">About this document</w:t>
            </w:r>
          </w:hyperlink>
          <w:r w:rsidDel="00000000" w:rsidR="00000000" w:rsidRPr="00000000">
            <w:rPr>
              <w:b w:val="1"/>
              <w:rtl w:val="0"/>
            </w:rPr>
            <w:tab/>
          </w:r>
          <w:r w:rsidDel="00000000" w:rsidR="00000000" w:rsidRPr="00000000">
            <w:fldChar w:fldCharType="begin"/>
            <w:instrText xml:space="preserve"> PAGEREF _cojk4s1xvkbf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200" w:line="240" w:lineRule="auto"/>
            <w:ind w:left="0" w:firstLine="0"/>
            <w:contextualSpacing w:val="0"/>
            <w:rPr/>
          </w:pPr>
          <w:hyperlink w:anchor="_gj3tf6l2vhfb">
            <w:r w:rsidDel="00000000" w:rsidR="00000000" w:rsidRPr="00000000">
              <w:rPr>
                <w:b w:val="1"/>
                <w:rtl w:val="0"/>
              </w:rPr>
              <w:t xml:space="preserve">Target audience</w:t>
            </w:r>
          </w:hyperlink>
          <w:r w:rsidDel="00000000" w:rsidR="00000000" w:rsidRPr="00000000">
            <w:rPr>
              <w:b w:val="1"/>
              <w:rtl w:val="0"/>
            </w:rPr>
            <w:tab/>
          </w:r>
          <w:r w:rsidDel="00000000" w:rsidR="00000000" w:rsidRPr="00000000">
            <w:fldChar w:fldCharType="begin"/>
            <w:instrText xml:space="preserve"> PAGEREF _gj3tf6l2vhfb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200" w:line="240" w:lineRule="auto"/>
            <w:ind w:left="0" w:firstLine="0"/>
            <w:contextualSpacing w:val="0"/>
            <w:rPr/>
          </w:pPr>
          <w:hyperlink w:anchor="_dmgc1cbyv1ej">
            <w:r w:rsidDel="00000000" w:rsidR="00000000" w:rsidRPr="00000000">
              <w:rPr>
                <w:b w:val="1"/>
                <w:rtl w:val="0"/>
              </w:rPr>
              <w:t xml:space="preserve">Background</w:t>
            </w:r>
          </w:hyperlink>
          <w:r w:rsidDel="00000000" w:rsidR="00000000" w:rsidRPr="00000000">
            <w:rPr>
              <w:b w:val="1"/>
              <w:rtl w:val="0"/>
            </w:rPr>
            <w:tab/>
          </w:r>
          <w:r w:rsidDel="00000000" w:rsidR="00000000" w:rsidRPr="00000000">
            <w:fldChar w:fldCharType="begin"/>
            <w:instrText xml:space="preserve"> PAGEREF _dmgc1cbyv1ej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200" w:line="240" w:lineRule="auto"/>
            <w:ind w:left="0" w:firstLine="0"/>
            <w:contextualSpacing w:val="0"/>
            <w:rPr/>
          </w:pPr>
          <w:hyperlink w:anchor="_cde364h84gus">
            <w:r w:rsidDel="00000000" w:rsidR="00000000" w:rsidRPr="00000000">
              <w:rPr>
                <w:b w:val="1"/>
                <w:rtl w:val="0"/>
              </w:rPr>
              <w:t xml:space="preserve">Terminology</w:t>
            </w:r>
          </w:hyperlink>
          <w:r w:rsidDel="00000000" w:rsidR="00000000" w:rsidRPr="00000000">
            <w:rPr>
              <w:b w:val="1"/>
              <w:rtl w:val="0"/>
            </w:rPr>
            <w:tab/>
          </w:r>
          <w:r w:rsidDel="00000000" w:rsidR="00000000" w:rsidRPr="00000000">
            <w:fldChar w:fldCharType="begin"/>
            <w:instrText xml:space="preserve"> PAGEREF _cde364h84gus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contextualSpacing w:val="0"/>
            <w:rPr/>
          </w:pPr>
          <w:hyperlink w:anchor="_ehqz9zhpikuc">
            <w:r w:rsidDel="00000000" w:rsidR="00000000" w:rsidRPr="00000000">
              <w:rPr>
                <w:b w:val="1"/>
                <w:rtl w:val="0"/>
              </w:rPr>
              <w:t xml:space="preserve">References</w:t>
            </w:r>
          </w:hyperlink>
          <w:r w:rsidDel="00000000" w:rsidR="00000000" w:rsidRPr="00000000">
            <w:rPr>
              <w:b w:val="1"/>
              <w:rtl w:val="0"/>
            </w:rPr>
            <w:tab/>
          </w:r>
          <w:r w:rsidDel="00000000" w:rsidR="00000000" w:rsidRPr="00000000">
            <w:fldChar w:fldCharType="begin"/>
            <w:instrText xml:space="preserve"> PAGEREF _ehqz9zhpikuc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200" w:line="240" w:lineRule="auto"/>
            <w:ind w:left="0" w:firstLine="0"/>
            <w:contextualSpacing w:val="0"/>
            <w:rPr/>
          </w:pPr>
          <w:hyperlink w:anchor="_7hf94c2arih5">
            <w:r w:rsidDel="00000000" w:rsidR="00000000" w:rsidRPr="00000000">
              <w:rPr>
                <w:b w:val="1"/>
                <w:rtl w:val="0"/>
              </w:rPr>
              <w:t xml:space="preserve">Candidate list of libraries</w:t>
            </w:r>
          </w:hyperlink>
          <w:r w:rsidDel="00000000" w:rsidR="00000000" w:rsidRPr="00000000">
            <w:rPr>
              <w:b w:val="1"/>
              <w:rtl w:val="0"/>
            </w:rPr>
            <w:tab/>
          </w:r>
          <w:r w:rsidDel="00000000" w:rsidR="00000000" w:rsidRPr="00000000">
            <w:fldChar w:fldCharType="begin"/>
            <w:instrText xml:space="preserve"> PAGEREF _7hf94c2arih5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200" w:line="240" w:lineRule="auto"/>
            <w:ind w:left="0" w:firstLine="0"/>
            <w:contextualSpacing w:val="0"/>
            <w:rPr/>
          </w:pPr>
          <w:hyperlink w:anchor="_5v7otipetsfo">
            <w:r w:rsidDel="00000000" w:rsidR="00000000" w:rsidRPr="00000000">
              <w:rPr>
                <w:b w:val="1"/>
                <w:rtl w:val="0"/>
              </w:rPr>
              <w:t xml:space="preserve">Basis of library evaluation</w:t>
            </w:r>
          </w:hyperlink>
          <w:r w:rsidDel="00000000" w:rsidR="00000000" w:rsidRPr="00000000">
            <w:rPr>
              <w:b w:val="1"/>
              <w:rtl w:val="0"/>
            </w:rPr>
            <w:tab/>
          </w:r>
          <w:r w:rsidDel="00000000" w:rsidR="00000000" w:rsidRPr="00000000">
            <w:fldChar w:fldCharType="begin"/>
            <w:instrText xml:space="preserve"> PAGEREF _5v7otipetsfo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contextualSpacing w:val="0"/>
            <w:rPr/>
          </w:pPr>
          <w:hyperlink w:anchor="_lg3d3jqyp75m">
            <w:r w:rsidDel="00000000" w:rsidR="00000000" w:rsidRPr="00000000">
              <w:rPr>
                <w:rtl w:val="0"/>
              </w:rPr>
              <w:t xml:space="preserve">Test suite</w:t>
            </w:r>
          </w:hyperlink>
          <w:r w:rsidDel="00000000" w:rsidR="00000000" w:rsidRPr="00000000">
            <w:rPr>
              <w:rtl w:val="0"/>
            </w:rPr>
            <w:tab/>
          </w:r>
          <w:r w:rsidDel="00000000" w:rsidR="00000000" w:rsidRPr="00000000">
            <w:fldChar w:fldCharType="begin"/>
            <w:instrText xml:space="preserve"> PAGEREF _lg3d3jqyp75m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360" w:firstLine="0"/>
            <w:contextualSpacing w:val="0"/>
            <w:rPr/>
          </w:pPr>
          <w:hyperlink w:anchor="_n2u28dnxgwxl">
            <w:r w:rsidDel="00000000" w:rsidR="00000000" w:rsidRPr="00000000">
              <w:rPr>
                <w:rtl w:val="0"/>
              </w:rPr>
              <w:t xml:space="preserve">Assumptions</w:t>
            </w:r>
          </w:hyperlink>
          <w:r w:rsidDel="00000000" w:rsidR="00000000" w:rsidRPr="00000000">
            <w:rPr>
              <w:rtl w:val="0"/>
            </w:rPr>
            <w:tab/>
          </w:r>
          <w:r w:rsidDel="00000000" w:rsidR="00000000" w:rsidRPr="00000000">
            <w:fldChar w:fldCharType="begin"/>
            <w:instrText xml:space="preserve"> PAGEREF _n2u28dnxgwxl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360" w:firstLine="0"/>
            <w:contextualSpacing w:val="0"/>
            <w:rPr/>
          </w:pPr>
          <w:hyperlink w:anchor="_r3zg6mxv1ja7">
            <w:r w:rsidDel="00000000" w:rsidR="00000000" w:rsidRPr="00000000">
              <w:rPr>
                <w:rtl w:val="0"/>
              </w:rPr>
              <w:t xml:space="preserve">4. Technical evaluation</w:t>
            </w:r>
          </w:hyperlink>
          <w:r w:rsidDel="00000000" w:rsidR="00000000" w:rsidRPr="00000000">
            <w:rPr>
              <w:rtl w:val="0"/>
            </w:rPr>
            <w:tab/>
          </w:r>
          <w:r w:rsidDel="00000000" w:rsidR="00000000" w:rsidRPr="00000000">
            <w:fldChar w:fldCharType="begin"/>
            <w:instrText xml:space="preserve"> PAGEREF _r3zg6mxv1ja7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720" w:firstLine="0"/>
            <w:contextualSpacing w:val="0"/>
            <w:rPr/>
          </w:pPr>
          <w:hyperlink w:anchor="_vs91nzf7dta4">
            <w:r w:rsidDel="00000000" w:rsidR="00000000" w:rsidRPr="00000000">
              <w:rPr>
                <w:rtl w:val="0"/>
              </w:rPr>
              <w:t xml:space="preserve">4.1. Test suite</w:t>
            </w:r>
          </w:hyperlink>
          <w:r w:rsidDel="00000000" w:rsidR="00000000" w:rsidRPr="00000000">
            <w:rPr>
              <w:rtl w:val="0"/>
            </w:rPr>
            <w:tab/>
          </w:r>
          <w:r w:rsidDel="00000000" w:rsidR="00000000" w:rsidRPr="00000000">
            <w:fldChar w:fldCharType="begin"/>
            <w:instrText xml:space="preserve"> PAGEREF _vs91nzf7dta4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1080" w:firstLine="0"/>
            <w:contextualSpacing w:val="0"/>
            <w:rPr/>
          </w:pPr>
          <w:hyperlink w:anchor="_j5bflb4ir3xk">
            <w:r w:rsidDel="00000000" w:rsidR="00000000" w:rsidRPr="00000000">
              <w:rPr>
                <w:rtl w:val="0"/>
              </w:rPr>
              <w:t xml:space="preserve">4.1.1 Low-level functions</w:t>
            </w:r>
          </w:hyperlink>
          <w:r w:rsidDel="00000000" w:rsidR="00000000" w:rsidRPr="00000000">
            <w:rPr>
              <w:rtl w:val="0"/>
            </w:rPr>
            <w:tab/>
          </w:r>
          <w:r w:rsidDel="00000000" w:rsidR="00000000" w:rsidRPr="00000000">
            <w:fldChar w:fldCharType="begin"/>
            <w:instrText xml:space="preserve"> PAGEREF _j5bflb4ir3xk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1440" w:firstLine="0"/>
            <w:contextualSpacing w:val="0"/>
            <w:rPr/>
          </w:pPr>
          <w:hyperlink w:anchor="_8clf0z9kfea3">
            <w:r w:rsidDel="00000000" w:rsidR="00000000" w:rsidRPr="00000000">
              <w:rPr>
                <w:rtl w:val="0"/>
              </w:rPr>
              <w:t xml:space="preserve">4.1.1.1 L-U2A:  IDNA2008 - Convert Unicode domain name to ASCII lookup form</w:t>
            </w:r>
          </w:hyperlink>
          <w:r w:rsidDel="00000000" w:rsidR="00000000" w:rsidRPr="00000000">
            <w:rPr>
              <w:rtl w:val="0"/>
            </w:rPr>
            <w:tab/>
          </w:r>
          <w:r w:rsidDel="00000000" w:rsidR="00000000" w:rsidRPr="00000000">
            <w:fldChar w:fldCharType="begin"/>
            <w:instrText xml:space="preserve"> PAGEREF _8clf0z9kfea3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1440" w:firstLine="0"/>
            <w:contextualSpacing w:val="0"/>
            <w:rPr/>
          </w:pPr>
          <w:hyperlink w:anchor="_f0jf28v4w0m">
            <w:r w:rsidDel="00000000" w:rsidR="00000000" w:rsidRPr="00000000">
              <w:rPr>
                <w:rtl w:val="0"/>
              </w:rPr>
              <w:t xml:space="preserve">4.1.1.3 L-A2U:  IDNA2008 - Convert ASCII domain name to Unicode</w:t>
            </w:r>
          </w:hyperlink>
          <w:r w:rsidDel="00000000" w:rsidR="00000000" w:rsidRPr="00000000">
            <w:rPr>
              <w:rtl w:val="0"/>
            </w:rPr>
            <w:tab/>
          </w:r>
          <w:r w:rsidDel="00000000" w:rsidR="00000000" w:rsidRPr="00000000">
            <w:fldChar w:fldCharType="begin"/>
            <w:instrText xml:space="preserve"> PAGEREF _f0jf28v4w0m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1080" w:firstLine="0"/>
            <w:contextualSpacing w:val="0"/>
            <w:rPr/>
          </w:pPr>
          <w:hyperlink w:anchor="_n3cxf45v96hb">
            <w:r w:rsidDel="00000000" w:rsidR="00000000" w:rsidRPr="00000000">
              <w:rPr>
                <w:rtl w:val="0"/>
              </w:rPr>
              <w:t xml:space="preserve">4.1.2 High-level functions</w:t>
            </w:r>
          </w:hyperlink>
          <w:r w:rsidDel="00000000" w:rsidR="00000000" w:rsidRPr="00000000">
            <w:rPr>
              <w:rtl w:val="0"/>
            </w:rPr>
            <w:tab/>
          </w:r>
          <w:r w:rsidDel="00000000" w:rsidR="00000000" w:rsidRPr="00000000">
            <w:fldChar w:fldCharType="begin"/>
            <w:instrText xml:space="preserve"> PAGEREF _n3cxf45v96hb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1440" w:firstLine="0"/>
            <w:contextualSpacing w:val="0"/>
            <w:rPr/>
          </w:pPr>
          <w:hyperlink w:anchor="_whohy6909qd3">
            <w:r w:rsidDel="00000000" w:rsidR="00000000" w:rsidRPr="00000000">
              <w:rPr>
                <w:rtl w:val="0"/>
              </w:rPr>
              <w:t xml:space="preserve">4.1.2.1 H-DNS: Domain name - syntactic check</w:t>
            </w:r>
          </w:hyperlink>
          <w:r w:rsidDel="00000000" w:rsidR="00000000" w:rsidRPr="00000000">
            <w:rPr>
              <w:rtl w:val="0"/>
            </w:rPr>
            <w:tab/>
          </w:r>
          <w:r w:rsidDel="00000000" w:rsidR="00000000" w:rsidRPr="00000000">
            <w:fldChar w:fldCharType="begin"/>
            <w:instrText xml:space="preserve"> PAGEREF _whohy6909qd3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1440" w:firstLine="0"/>
            <w:contextualSpacing w:val="0"/>
            <w:rPr/>
          </w:pPr>
          <w:hyperlink w:anchor="_ovfmprhbxc9q">
            <w:r w:rsidDel="00000000" w:rsidR="00000000" w:rsidRPr="00000000">
              <w:rPr>
                <w:rtl w:val="0"/>
              </w:rPr>
              <w:t xml:space="preserve">4.1.2.3 H-ES: Email- syntactic check</w:t>
            </w:r>
          </w:hyperlink>
          <w:r w:rsidDel="00000000" w:rsidR="00000000" w:rsidRPr="00000000">
            <w:rPr>
              <w:rtl w:val="0"/>
            </w:rPr>
            <w:tab/>
          </w:r>
          <w:r w:rsidDel="00000000" w:rsidR="00000000" w:rsidRPr="00000000">
            <w:fldChar w:fldCharType="begin"/>
            <w:instrText xml:space="preserve"> PAGEREF _ovfmprhbxc9q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1440" w:firstLine="0"/>
            <w:contextualSpacing w:val="0"/>
            <w:rPr/>
          </w:pPr>
          <w:hyperlink w:anchor="_5c0ln9w3gwdg">
            <w:r w:rsidDel="00000000" w:rsidR="00000000" w:rsidRPr="00000000">
              <w:rPr>
                <w:rtl w:val="0"/>
              </w:rPr>
              <w:t xml:space="preserve">4.1.2.6 H-ID: Identifier - Identifier lookup</w:t>
            </w:r>
          </w:hyperlink>
          <w:r w:rsidDel="00000000" w:rsidR="00000000" w:rsidRPr="00000000">
            <w:rPr>
              <w:rtl w:val="0"/>
            </w:rPr>
            <w:tab/>
          </w:r>
          <w:r w:rsidDel="00000000" w:rsidR="00000000" w:rsidRPr="00000000">
            <w:fldChar w:fldCharType="begin"/>
            <w:instrText xml:space="preserve"> PAGEREF _5c0ln9w3gwdg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200" w:line="240" w:lineRule="auto"/>
            <w:ind w:left="0" w:firstLine="0"/>
            <w:contextualSpacing w:val="0"/>
            <w:rPr/>
          </w:pPr>
          <w:hyperlink w:anchor="_npdcbb818z9w">
            <w:r w:rsidDel="00000000" w:rsidR="00000000" w:rsidRPr="00000000">
              <w:rPr>
                <w:b w:val="1"/>
                <w:rtl w:val="0"/>
              </w:rPr>
              <w:t xml:space="preserve">Appendix A - Code examples</w:t>
            </w:r>
          </w:hyperlink>
          <w:r w:rsidDel="00000000" w:rsidR="00000000" w:rsidRPr="00000000">
            <w:rPr>
              <w:b w:val="1"/>
              <w:rtl w:val="0"/>
            </w:rPr>
            <w:tab/>
          </w:r>
          <w:r w:rsidDel="00000000" w:rsidR="00000000" w:rsidRPr="00000000">
            <w:fldChar w:fldCharType="begin"/>
            <w:instrText xml:space="preserve"> PAGEREF _npdcbb818z9w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360" w:firstLine="0"/>
            <w:contextualSpacing w:val="0"/>
            <w:rPr/>
          </w:pPr>
          <w:hyperlink w:anchor="_2mi2g6spqfha">
            <w:r w:rsidDel="00000000" w:rsidR="00000000" w:rsidRPr="00000000">
              <w:rPr>
                <w:rtl w:val="0"/>
              </w:rPr>
              <w:t xml:space="preserve">1. L-U2A: IDNA2008 - Convert Unicode domain name to ASCII lookup form</w:t>
            </w:r>
          </w:hyperlink>
          <w:r w:rsidDel="00000000" w:rsidR="00000000" w:rsidRPr="00000000">
            <w:rPr>
              <w:rtl w:val="0"/>
            </w:rPr>
            <w:tab/>
          </w:r>
          <w:r w:rsidDel="00000000" w:rsidR="00000000" w:rsidRPr="00000000">
            <w:fldChar w:fldCharType="begin"/>
            <w:instrText xml:space="preserve"> PAGEREF _2mi2g6spqfha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720" w:firstLine="0"/>
            <w:contextualSpacing w:val="0"/>
            <w:rPr/>
          </w:pPr>
          <w:hyperlink w:anchor="_h0bfob21cpiw">
            <w:r w:rsidDel="00000000" w:rsidR="00000000" w:rsidRPr="00000000">
              <w:rPr>
                <w:rtl w:val="0"/>
              </w:rPr>
              <w:t xml:space="preserve">GNU Libidn2 (C)</w:t>
            </w:r>
          </w:hyperlink>
          <w:r w:rsidDel="00000000" w:rsidR="00000000" w:rsidRPr="00000000">
            <w:rPr>
              <w:rtl w:val="0"/>
            </w:rPr>
            <w:tab/>
          </w:r>
          <w:r w:rsidDel="00000000" w:rsidR="00000000" w:rsidRPr="00000000">
            <w:fldChar w:fldCharType="begin"/>
            <w:instrText xml:space="preserve"> PAGEREF _h0bfob21cpiw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contextualSpacing w:val="0"/>
            <w:rPr/>
          </w:pPr>
          <w:hyperlink w:anchor="_tsm1jparf1m">
            <w:r w:rsidDel="00000000" w:rsidR="00000000" w:rsidRPr="00000000">
              <w:rPr>
                <w:rtl w:val="0"/>
              </w:rPr>
              <w:t xml:space="preserve">2. L-A2U:  IDNA2008 - Convert ASCII domain name to Unicode</w:t>
            </w:r>
          </w:hyperlink>
          <w:r w:rsidDel="00000000" w:rsidR="00000000" w:rsidRPr="00000000">
            <w:rPr>
              <w:rtl w:val="0"/>
            </w:rPr>
            <w:tab/>
          </w:r>
          <w:r w:rsidDel="00000000" w:rsidR="00000000" w:rsidRPr="00000000">
            <w:fldChar w:fldCharType="begin"/>
            <w:instrText xml:space="preserve"> PAGEREF _tsm1jparf1m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720" w:firstLine="0"/>
            <w:contextualSpacing w:val="0"/>
            <w:rPr/>
          </w:pPr>
          <w:hyperlink w:anchor="_xqlmw0g9qusn">
            <w:r w:rsidDel="00000000" w:rsidR="00000000" w:rsidRPr="00000000">
              <w:rPr>
                <w:rtl w:val="0"/>
              </w:rPr>
              <w:t xml:space="preserve">npm idna-uts46 (Javascript)</w:t>
            </w:r>
          </w:hyperlink>
          <w:r w:rsidDel="00000000" w:rsidR="00000000" w:rsidRPr="00000000">
            <w:rPr>
              <w:rtl w:val="0"/>
            </w:rPr>
            <w:tab/>
          </w:r>
          <w:r w:rsidDel="00000000" w:rsidR="00000000" w:rsidRPr="00000000">
            <w:fldChar w:fldCharType="begin"/>
            <w:instrText xml:space="preserve"> PAGEREF _xqlmw0g9qusn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200" w:line="240" w:lineRule="auto"/>
            <w:ind w:left="0" w:firstLine="0"/>
            <w:contextualSpacing w:val="0"/>
            <w:rPr/>
          </w:pPr>
          <w:hyperlink w:anchor="_gjgoe775mdh3">
            <w:r w:rsidDel="00000000" w:rsidR="00000000" w:rsidRPr="00000000">
              <w:rPr>
                <w:b w:val="1"/>
                <w:rtl w:val="0"/>
              </w:rPr>
              <w:t xml:space="preserve">Appendix B - References</w:t>
            </w:r>
          </w:hyperlink>
          <w:r w:rsidDel="00000000" w:rsidR="00000000" w:rsidRPr="00000000">
            <w:rPr>
              <w:b w:val="1"/>
              <w:rtl w:val="0"/>
            </w:rPr>
            <w:tab/>
          </w:r>
          <w:r w:rsidDel="00000000" w:rsidR="00000000" w:rsidRPr="00000000">
            <w:fldChar w:fldCharType="begin"/>
            <w:instrText xml:space="preserve"> PAGEREF _gjgoe775mdh3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360" w:firstLine="0"/>
            <w:contextualSpacing w:val="0"/>
            <w:rPr/>
          </w:pPr>
          <w:hyperlink w:anchor="_6aeyo27avycx">
            <w:r w:rsidDel="00000000" w:rsidR="00000000" w:rsidRPr="00000000">
              <w:rPr>
                <w:rtl w:val="0"/>
              </w:rPr>
              <w:t xml:space="preserve">UASG Documents</w:t>
            </w:r>
          </w:hyperlink>
          <w:r w:rsidDel="00000000" w:rsidR="00000000" w:rsidRPr="00000000">
            <w:rPr>
              <w:rtl w:val="0"/>
            </w:rPr>
            <w:tab/>
          </w:r>
          <w:r w:rsidDel="00000000" w:rsidR="00000000" w:rsidRPr="00000000">
            <w:fldChar w:fldCharType="begin"/>
            <w:instrText xml:space="preserve"> PAGEREF _6aeyo27avycx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360" w:firstLine="0"/>
            <w:contextualSpacing w:val="0"/>
            <w:rPr/>
          </w:pPr>
          <w:hyperlink w:anchor="_l3qto0mjh4um">
            <w:r w:rsidDel="00000000" w:rsidR="00000000" w:rsidRPr="00000000">
              <w:rPr>
                <w:rtl w:val="0"/>
              </w:rPr>
              <w:t xml:space="preserve">IDNA RFCs</w:t>
            </w:r>
          </w:hyperlink>
          <w:r w:rsidDel="00000000" w:rsidR="00000000" w:rsidRPr="00000000">
            <w:rPr>
              <w:rtl w:val="0"/>
            </w:rPr>
            <w:tab/>
          </w:r>
          <w:r w:rsidDel="00000000" w:rsidR="00000000" w:rsidRPr="00000000">
            <w:fldChar w:fldCharType="begin"/>
            <w:instrText xml:space="preserve"> PAGEREF _l3qto0mjh4um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contextualSpacing w:val="0"/>
            <w:rPr/>
          </w:pPr>
          <w:hyperlink w:anchor="_3brd8oyeqaxe">
            <w:r w:rsidDel="00000000" w:rsidR="00000000" w:rsidRPr="00000000">
              <w:rPr>
                <w:rtl w:val="0"/>
              </w:rPr>
              <w:t xml:space="preserve">IANA Registries</w:t>
            </w:r>
          </w:hyperlink>
          <w:r w:rsidDel="00000000" w:rsidR="00000000" w:rsidRPr="00000000">
            <w:rPr>
              <w:rtl w:val="0"/>
            </w:rPr>
            <w:tab/>
          </w:r>
          <w:r w:rsidDel="00000000" w:rsidR="00000000" w:rsidRPr="00000000">
            <w:fldChar w:fldCharType="begin"/>
            <w:instrText xml:space="preserve"> PAGEREF _3brd8oyeqaxe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360" w:firstLine="0"/>
            <w:contextualSpacing w:val="0"/>
            <w:rPr/>
          </w:pPr>
          <w:hyperlink w:anchor="_7u2s8dn27mbr">
            <w:r w:rsidDel="00000000" w:rsidR="00000000" w:rsidRPr="00000000">
              <w:rPr>
                <w:rtl w:val="0"/>
              </w:rPr>
              <w:t xml:space="preserve">Unicode</w:t>
            </w:r>
          </w:hyperlink>
          <w:r w:rsidDel="00000000" w:rsidR="00000000" w:rsidRPr="00000000">
            <w:rPr>
              <w:rtl w:val="0"/>
            </w:rPr>
            <w:tab/>
          </w:r>
          <w:r w:rsidDel="00000000" w:rsidR="00000000" w:rsidRPr="00000000">
            <w:fldChar w:fldCharType="begin"/>
            <w:instrText xml:space="preserve"> PAGEREF _7u2s8dn27mbr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contextualSpacing w:val="0"/>
            <w:rPr/>
          </w:pPr>
          <w:hyperlink w:anchor="_dxzxca835oeg">
            <w:r w:rsidDel="00000000" w:rsidR="00000000" w:rsidRPr="00000000">
              <w:rPr>
                <w:rtl w:val="0"/>
              </w:rPr>
              <w:t xml:space="preserve">PRECIS RFC</w:t>
            </w:r>
          </w:hyperlink>
          <w:r w:rsidDel="00000000" w:rsidR="00000000" w:rsidRPr="00000000">
            <w:rPr>
              <w:rtl w:val="0"/>
            </w:rPr>
            <w:tab/>
          </w:r>
          <w:r w:rsidDel="00000000" w:rsidR="00000000" w:rsidRPr="00000000">
            <w:fldChar w:fldCharType="begin"/>
            <w:instrText xml:space="preserve"> PAGEREF _dxzxca835oeg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360" w:firstLine="0"/>
            <w:contextualSpacing w:val="0"/>
            <w:rPr/>
          </w:pPr>
          <w:hyperlink w:anchor="_mshmz1hem0ik">
            <w:r w:rsidDel="00000000" w:rsidR="00000000" w:rsidRPr="00000000">
              <w:rPr>
                <w:rtl w:val="0"/>
              </w:rPr>
              <w:t xml:space="preserve">Special-use domain name RFCs</w:t>
            </w:r>
          </w:hyperlink>
          <w:r w:rsidDel="00000000" w:rsidR="00000000" w:rsidRPr="00000000">
            <w:rPr>
              <w:rtl w:val="0"/>
            </w:rPr>
            <w:tab/>
          </w:r>
          <w:r w:rsidDel="00000000" w:rsidR="00000000" w:rsidRPr="00000000">
            <w:fldChar w:fldCharType="begin"/>
            <w:instrText xml:space="preserve"> PAGEREF _mshmz1hem0ik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360" w:firstLine="0"/>
            <w:contextualSpacing w:val="0"/>
            <w:rPr/>
          </w:pPr>
          <w:hyperlink w:anchor="_fdlutl80fj4b">
            <w:r w:rsidDel="00000000" w:rsidR="00000000" w:rsidRPr="00000000">
              <w:rPr>
                <w:rtl w:val="0"/>
              </w:rPr>
              <w:t xml:space="preserve">Internationalized email RFCs</w:t>
            </w:r>
          </w:hyperlink>
          <w:r w:rsidDel="00000000" w:rsidR="00000000" w:rsidRPr="00000000">
            <w:rPr>
              <w:rtl w:val="0"/>
            </w:rPr>
            <w:tab/>
          </w:r>
          <w:r w:rsidDel="00000000" w:rsidR="00000000" w:rsidRPr="00000000">
            <w:fldChar w:fldCharType="begin"/>
            <w:instrText xml:space="preserve"> PAGEREF _fdlutl80fj4b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after="80" w:before="60" w:line="240" w:lineRule="auto"/>
            <w:ind w:left="360" w:firstLine="0"/>
            <w:contextualSpacing w:val="0"/>
            <w:rPr/>
          </w:pPr>
          <w:hyperlink w:anchor="_yeij5oady411">
            <w:r w:rsidDel="00000000" w:rsidR="00000000" w:rsidRPr="00000000">
              <w:rPr>
                <w:rtl w:val="0"/>
              </w:rPr>
              <w:t xml:space="preserve">Obsolete IDNA RFCs</w:t>
            </w:r>
          </w:hyperlink>
          <w:r w:rsidDel="00000000" w:rsidR="00000000" w:rsidRPr="00000000">
            <w:rPr>
              <w:rtl w:val="0"/>
            </w:rPr>
            <w:tab/>
          </w:r>
          <w:r w:rsidDel="00000000" w:rsidR="00000000" w:rsidRPr="00000000">
            <w:fldChar w:fldCharType="begin"/>
            <w:instrText xml:space="preserve"> PAGEREF _yeij5oady411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276" w:lineRule="auto"/>
        <w:contextualSpacing w:val="0"/>
        <w:rPr>
          <w:color w:val="4a86e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276" w:lineRule="auto"/>
        <w:contextualSpacing w:val="0"/>
        <w:rPr>
          <w:rFonts w:ascii="Arial" w:cs="Arial" w:eastAsia="Arial" w:hAnsi="Arial"/>
          <w:color w:val="4a86e8"/>
          <w:sz w:val="32"/>
          <w:szCs w:val="32"/>
        </w:rPr>
      </w:pPr>
      <w:r w:rsidDel="00000000" w:rsidR="00000000" w:rsidRPr="00000000">
        <w:rPr>
          <w:rFonts w:ascii="Arial" w:cs="Arial" w:eastAsia="Arial" w:hAnsi="Arial"/>
          <w:color w:val="4a86e8"/>
          <w:sz w:val="32"/>
          <w:szCs w:val="32"/>
          <w:rtl w:val="0"/>
        </w:rPr>
        <w:t xml:space="preserve">Document History</w:t>
      </w:r>
    </w:p>
    <w:p w:rsidR="00000000" w:rsidDel="00000000" w:rsidP="00000000" w:rsidRDefault="00000000" w:rsidRPr="00000000" w14:paraId="00000046">
      <w:pPr>
        <w:spacing w:line="276" w:lineRule="auto"/>
        <w:contextualSpacing w:val="0"/>
        <w:rPr>
          <w:rFonts w:ascii="Arial" w:cs="Arial" w:eastAsia="Arial" w:hAnsi="Arial"/>
          <w:color w:val="4a86e8"/>
          <w:sz w:val="32"/>
          <w:szCs w:val="32"/>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55"/>
        <w:gridCol w:w="2085"/>
        <w:gridCol w:w="4095"/>
        <w:tblGridChange w:id="0">
          <w:tblGrid>
            <w:gridCol w:w="1380"/>
            <w:gridCol w:w="1455"/>
            <w:gridCol w:w="2085"/>
            <w:gridCol w:w="409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47">
            <w:pPr>
              <w:widowControl w:val="0"/>
              <w:contextualSpacing w:val="0"/>
              <w:rPr>
                <w:rFonts w:ascii="Arial" w:cs="Arial" w:eastAsia="Arial" w:hAnsi="Arial"/>
                <w:sz w:val="32"/>
                <w:szCs w:val="32"/>
              </w:rPr>
            </w:pPr>
            <w:r w:rsidDel="00000000" w:rsidR="00000000" w:rsidRPr="00000000">
              <w:rPr>
                <w:rFonts w:ascii="Arial" w:cs="Arial" w:eastAsia="Arial" w:hAnsi="Arial"/>
                <w:sz w:val="32"/>
                <w:szCs w:val="32"/>
                <w:rtl w:val="0"/>
              </w:rPr>
              <w:t xml:space="preserve">Version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8">
            <w:pPr>
              <w:widowControl w:val="0"/>
              <w:contextualSpacing w:val="0"/>
              <w:rPr>
                <w:rFonts w:ascii="Arial" w:cs="Arial" w:eastAsia="Arial" w:hAnsi="Arial"/>
                <w:sz w:val="32"/>
                <w:szCs w:val="32"/>
              </w:rPr>
            </w:pPr>
            <w:r w:rsidDel="00000000" w:rsidR="00000000" w:rsidRPr="00000000">
              <w:rPr>
                <w:rFonts w:ascii="Arial" w:cs="Arial" w:eastAsia="Arial" w:hAnsi="Arial"/>
                <w:sz w:val="32"/>
                <w:szCs w:val="32"/>
                <w:rtl w:val="0"/>
              </w:rPr>
              <w:t xml:space="preserve">Date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9">
            <w:pPr>
              <w:widowControl w:val="0"/>
              <w:contextualSpacing w:val="0"/>
              <w:rPr>
                <w:rFonts w:ascii="Arial" w:cs="Arial" w:eastAsia="Arial" w:hAnsi="Arial"/>
                <w:sz w:val="32"/>
                <w:szCs w:val="32"/>
              </w:rPr>
            </w:pPr>
            <w:r w:rsidDel="00000000" w:rsidR="00000000" w:rsidRPr="00000000">
              <w:rPr>
                <w:rFonts w:ascii="Arial" w:cs="Arial" w:eastAsia="Arial" w:hAnsi="Arial"/>
                <w:sz w:val="32"/>
                <w:szCs w:val="32"/>
                <w:rtl w:val="0"/>
              </w:rPr>
              <w:t xml:space="preserve">Authors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A">
            <w:pPr>
              <w:widowControl w:val="0"/>
              <w:contextualSpacing w:val="0"/>
              <w:rPr>
                <w:rFonts w:ascii="Arial" w:cs="Arial" w:eastAsia="Arial" w:hAnsi="Arial"/>
                <w:sz w:val="32"/>
                <w:szCs w:val="32"/>
              </w:rPr>
            </w:pPr>
            <w:r w:rsidDel="00000000" w:rsidR="00000000" w:rsidRPr="00000000">
              <w:rPr>
                <w:rFonts w:ascii="Arial" w:cs="Arial" w:eastAsia="Arial" w:hAnsi="Arial"/>
                <w:sz w:val="32"/>
                <w:szCs w:val="32"/>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contextualSpacing w:val="0"/>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contextualSpacing w:val="0"/>
              <w:rPr/>
            </w:pPr>
            <w:r w:rsidDel="00000000" w:rsidR="00000000" w:rsidRPr="00000000">
              <w:rPr>
                <w:rtl w:val="0"/>
              </w:rPr>
              <w:t xml:space="preserve">13 Jul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contextualSpacing w:val="0"/>
              <w:rPr/>
            </w:pPr>
            <w:r w:rsidDel="00000000" w:rsidR="00000000" w:rsidRPr="00000000">
              <w:rPr>
                <w:rtl w:val="0"/>
              </w:rPr>
              <w:t xml:space="preserve">Viagénie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contextualSpacing w:val="0"/>
              <w:rPr/>
            </w:pPr>
            <w:r w:rsidDel="00000000" w:rsidR="00000000" w:rsidRPr="00000000">
              <w:rPr>
                <w:rtl w:val="0"/>
              </w:rPr>
              <w:t xml:space="preserve">Shortened and updated version.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contextualSpacing w:val="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contextualSpacing w:val="0"/>
              <w:rPr/>
            </w:pPr>
            <w:r w:rsidDel="00000000" w:rsidR="00000000" w:rsidRPr="00000000">
              <w:rPr>
                <w:rtl w:val="0"/>
              </w:rPr>
              <w:t xml:space="preserve">21 Aug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contextualSpacing w:val="0"/>
              <w:rPr/>
            </w:pPr>
            <w:r w:rsidDel="00000000" w:rsidR="00000000" w:rsidRPr="00000000">
              <w:rPr>
                <w:rtl w:val="0"/>
              </w:rPr>
              <w:t xml:space="preserve">Jim Hague</w:t>
            </w:r>
          </w:p>
          <w:p w:rsidR="00000000" w:rsidDel="00000000" w:rsidP="00000000" w:rsidRDefault="00000000" w:rsidRPr="00000000" w14:paraId="00000052">
            <w:pPr>
              <w:widowControl w:val="0"/>
              <w:contextualSpacing w:val="0"/>
              <w:rPr/>
            </w:pPr>
            <w:r w:rsidDel="00000000" w:rsidR="00000000" w:rsidRPr="00000000">
              <w:rPr>
                <w:rtl w:val="0"/>
              </w:rPr>
              <w:t xml:space="preserve">Sara Dickinson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contextualSpacing w:val="0"/>
              <w:rPr/>
            </w:pPr>
            <w:r w:rsidDel="00000000" w:rsidR="00000000" w:rsidRPr="00000000">
              <w:rPr>
                <w:rtl w:val="0"/>
              </w:rPr>
              <w:t xml:space="preserve">Review call 2017-08-09 updates.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contextualSpacing w:val="0"/>
              <w:rPr>
                <w:rFonts w:ascii="Arial" w:cs="Arial" w:eastAsia="Arial" w:hAnsi="Arial"/>
                <w:sz w:val="22"/>
                <w:szCs w:val="22"/>
              </w:rPr>
            </w:pPr>
            <w:r w:rsidDel="00000000" w:rsidR="00000000" w:rsidRPr="00000000">
              <w:rPr>
                <w:rtl w:val="0"/>
              </w:rPr>
              <w:t xml:space="preserve">0.99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contextualSpacing w:val="0"/>
              <w:rPr>
                <w:rFonts w:ascii="Arial" w:cs="Arial" w:eastAsia="Arial" w:hAnsi="Arial"/>
                <w:sz w:val="22"/>
                <w:szCs w:val="22"/>
              </w:rPr>
            </w:pPr>
            <w:r w:rsidDel="00000000" w:rsidR="00000000" w:rsidRPr="00000000">
              <w:rPr>
                <w:rtl w:val="0"/>
              </w:rPr>
              <w:t xml:space="preserve">4 Aug 2017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contextualSpacing w:val="0"/>
              <w:rPr/>
            </w:pPr>
            <w:r w:rsidDel="00000000" w:rsidR="00000000" w:rsidRPr="00000000">
              <w:rPr>
                <w:rtl w:val="0"/>
              </w:rPr>
              <w:t xml:space="preserve">Jim Hague</w:t>
            </w:r>
          </w:p>
          <w:p w:rsidR="00000000" w:rsidDel="00000000" w:rsidP="00000000" w:rsidRDefault="00000000" w:rsidRPr="00000000" w14:paraId="00000057">
            <w:pPr>
              <w:widowControl w:val="0"/>
              <w:contextualSpacing w:val="0"/>
              <w:rPr/>
            </w:pPr>
            <w:r w:rsidDel="00000000" w:rsidR="00000000" w:rsidRPr="00000000">
              <w:rPr>
                <w:rtl w:val="0"/>
              </w:rPr>
              <w:t xml:space="preserve">Sara Dickinson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contextualSpacing w:val="0"/>
              <w:rPr>
                <w:rFonts w:ascii="Arial" w:cs="Arial" w:eastAsia="Arial" w:hAnsi="Arial"/>
                <w:sz w:val="22"/>
                <w:szCs w:val="22"/>
              </w:rPr>
            </w:pPr>
            <w:r w:rsidDel="00000000" w:rsidR="00000000" w:rsidRPr="00000000">
              <w:rPr>
                <w:rtl w:val="0"/>
              </w:rPr>
              <w:t xml:space="preserve">Address comments on previous versions. Prepping for review call.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11 Jul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Jim Hague</w:t>
            </w:r>
          </w:p>
          <w:p w:rsidR="00000000" w:rsidDel="00000000" w:rsidP="00000000" w:rsidRDefault="00000000" w:rsidRPr="00000000" w14:paraId="0000005C">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Sara Dickinson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Add an Appendix in a separate document to describe the test sets in detail and link to documents containing example test data.</w:t>
            </w:r>
          </w:p>
          <w:p w:rsidR="00000000" w:rsidDel="00000000" w:rsidP="00000000" w:rsidRDefault="00000000" w:rsidRPr="00000000" w14:paraId="0000005E">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Also some minor updates to the main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0.97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11 Apr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Jim Hague</w:t>
            </w:r>
          </w:p>
          <w:p w:rsidR="00000000" w:rsidDel="00000000" w:rsidP="00000000" w:rsidRDefault="00000000" w:rsidRPr="00000000" w14:paraId="00000062">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Sara Dickinson</w:t>
            </w:r>
          </w:p>
          <w:p w:rsidR="00000000" w:rsidDel="00000000" w:rsidP="00000000" w:rsidRDefault="00000000" w:rsidRPr="00000000" w14:paraId="00000063">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John Dickinson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Incorporate received comments and corrections,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0.96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10 Mar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Jim Hague</w:t>
            </w:r>
          </w:p>
          <w:p w:rsidR="00000000" w:rsidDel="00000000" w:rsidP="00000000" w:rsidRDefault="00000000" w:rsidRPr="00000000" w14:paraId="00000068">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Sara Dickinson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Revised to follow test suite based approach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19 Jan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Frank Michlick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Updated with feedback after first team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24 Oct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Frank Michlick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First version</w:t>
            </w:r>
          </w:p>
        </w:tc>
      </w:tr>
    </w:tbl>
    <w:p w:rsidR="00000000" w:rsidDel="00000000" w:rsidP="00000000" w:rsidRDefault="00000000" w:rsidRPr="00000000" w14:paraId="00000072">
      <w:pPr>
        <w:pStyle w:val="Heading1"/>
        <w:spacing w:after="120" w:before="400" w:line="276" w:lineRule="auto"/>
        <w:contextualSpacing w:val="0"/>
        <w:rPr>
          <w:rFonts w:ascii="Arial" w:cs="Arial" w:eastAsia="Arial" w:hAnsi="Arial"/>
          <w:color w:val="000000"/>
          <w:sz w:val="40"/>
          <w:szCs w:val="40"/>
        </w:rPr>
      </w:pPr>
      <w:bookmarkStart w:colFirst="0" w:colLast="0" w:name="_9cpmgipygvpg" w:id="0"/>
      <w:bookmarkEnd w:id="0"/>
      <w:r w:rsidDel="00000000" w:rsidR="00000000" w:rsidRPr="00000000">
        <w:rPr>
          <w:rtl w:val="0"/>
        </w:rPr>
      </w:r>
    </w:p>
    <w:p w:rsidR="00000000" w:rsidDel="00000000" w:rsidP="00000000" w:rsidRDefault="00000000" w:rsidRPr="00000000" w14:paraId="00000073">
      <w:pPr>
        <w:pStyle w:val="Heading1"/>
        <w:spacing w:after="120" w:before="400" w:line="276" w:lineRule="auto"/>
        <w:contextualSpacing w:val="0"/>
        <w:rPr>
          <w:rFonts w:ascii="Arial" w:cs="Arial" w:eastAsia="Arial" w:hAnsi="Arial"/>
          <w:color w:val="000000"/>
          <w:sz w:val="40"/>
          <w:szCs w:val="40"/>
        </w:rPr>
      </w:pPr>
      <w:bookmarkStart w:colFirst="0" w:colLast="0" w:name="_a8anuue3b2al" w:id="1"/>
      <w:bookmarkEnd w:id="1"/>
      <w:r w:rsidDel="00000000" w:rsidR="00000000" w:rsidRPr="00000000">
        <w:rPr>
          <w:rtl w:val="0"/>
        </w:rPr>
      </w:r>
    </w:p>
    <w:p w:rsidR="00000000" w:rsidDel="00000000" w:rsidP="00000000" w:rsidRDefault="00000000" w:rsidRPr="00000000" w14:paraId="00000074">
      <w:pPr>
        <w:pStyle w:val="Heading1"/>
        <w:spacing w:after="120" w:before="400" w:line="276" w:lineRule="auto"/>
        <w:contextualSpacing w:val="0"/>
        <w:rPr>
          <w:rFonts w:ascii="Arial" w:cs="Arial" w:eastAsia="Arial" w:hAnsi="Arial"/>
          <w:color w:val="000000"/>
          <w:sz w:val="40"/>
          <w:szCs w:val="40"/>
        </w:rPr>
      </w:pPr>
      <w:bookmarkStart w:colFirst="0" w:colLast="0" w:name="_xfu3mv5u9mdk" w:id="2"/>
      <w:bookmarkEnd w:id="2"/>
      <w:r w:rsidDel="00000000" w:rsidR="00000000" w:rsidRPr="00000000">
        <w:rPr>
          <w:rtl w:val="0"/>
        </w:rPr>
      </w:r>
    </w:p>
    <w:p w:rsidR="00000000" w:rsidDel="00000000" w:rsidP="00000000" w:rsidRDefault="00000000" w:rsidRPr="00000000" w14:paraId="00000075">
      <w:pPr>
        <w:pStyle w:val="Heading1"/>
        <w:spacing w:after="120" w:before="400" w:line="276" w:lineRule="auto"/>
        <w:contextualSpacing w:val="0"/>
        <w:rPr>
          <w:rFonts w:ascii="Arial" w:cs="Arial" w:eastAsia="Arial" w:hAnsi="Arial"/>
          <w:color w:val="000000"/>
          <w:sz w:val="40"/>
          <w:szCs w:val="40"/>
        </w:rPr>
      </w:pPr>
      <w:bookmarkStart w:colFirst="0" w:colLast="0" w:name="_2wc0j1lavqfl" w:id="3"/>
      <w:bookmarkEnd w:id="3"/>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spacing w:after="120" w:before="400" w:line="276" w:lineRule="auto"/>
        <w:contextualSpacing w:val="0"/>
        <w:rPr>
          <w:rFonts w:ascii="Arial" w:cs="Arial" w:eastAsia="Arial" w:hAnsi="Arial"/>
          <w:color w:val="000000"/>
          <w:sz w:val="40"/>
          <w:szCs w:val="40"/>
        </w:rPr>
      </w:pPr>
      <w:bookmarkStart w:colFirst="0" w:colLast="0" w:name="_gjdgxs" w:id="4"/>
      <w:bookmarkEnd w:id="4"/>
      <w:r w:rsidDel="00000000" w:rsidR="00000000" w:rsidRPr="00000000">
        <w:rPr>
          <w:rFonts w:ascii="Arial" w:cs="Arial" w:eastAsia="Arial" w:hAnsi="Arial"/>
          <w:color w:val="000000"/>
          <w:sz w:val="40"/>
          <w:szCs w:val="40"/>
          <w:rtl w:val="0"/>
        </w:rPr>
        <w:t xml:space="preserve">Universal Acceptance</w:t>
      </w: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t xml:space="preserve">Universal Acceptance is a foundational requirement for a truly multilingual Internet, one in which users around the world can navigate entirely in local languages. It is also the key to unlocking the potential of new </w:t>
      </w:r>
      <w:r w:rsidDel="00000000" w:rsidR="00000000" w:rsidRPr="00000000">
        <w:rPr>
          <w:rtl w:val="0"/>
        </w:rPr>
        <w:t xml:space="preserve">generic top-level domains (gTLDs)</w:t>
      </w:r>
      <w:r w:rsidDel="00000000" w:rsidR="00000000" w:rsidRPr="00000000">
        <w:rPr>
          <w:rtl w:val="0"/>
        </w:rPr>
        <w:t xml:space="preserve"> to foster competition, consumer choice and innovation in the domain name industry. To achieve Universal Acceptance, Internet applications and systems must treat all TLDs in a consistent manner, including new gTLDs and internationalized TLDs. Specifically, they must accept, validate, store, process and display all domain names.</w:t>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contextualSpacing w:val="0"/>
        <w:rPr>
          <w:rFonts w:ascii="Arial" w:cs="Arial" w:eastAsia="Arial" w:hAnsi="Arial"/>
          <w:sz w:val="22"/>
          <w:szCs w:val="22"/>
        </w:rPr>
      </w:pPr>
      <w:r w:rsidDel="00000000" w:rsidR="00000000" w:rsidRPr="00000000">
        <w:rPr>
          <w:rtl w:val="0"/>
        </w:rPr>
        <w:t xml:space="preserve">The Universal Acceptance Steering Group (UASG) is a community-based team working to share this vision for the Internet of the future with those who construct this space: coders. The group's primary objective is to help software developers and website owners understand how to update their systems to keep pace with an evolving domain name system (</w:t>
      </w:r>
      <w:r w:rsidDel="00000000" w:rsidR="00000000" w:rsidRPr="00000000">
        <w:rPr>
          <w:rtl w:val="0"/>
        </w:rPr>
        <w:t xml:space="preserve">DNS</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A">
      <w:pPr>
        <w:pStyle w:val="Heading1"/>
        <w:spacing w:after="120" w:before="400" w:line="276" w:lineRule="auto"/>
        <w:contextualSpacing w:val="0"/>
        <w:rPr>
          <w:rFonts w:ascii="Arial" w:cs="Arial" w:eastAsia="Arial" w:hAnsi="Arial"/>
          <w:color w:val="000000"/>
          <w:sz w:val="40"/>
          <w:szCs w:val="40"/>
        </w:rPr>
      </w:pPr>
      <w:bookmarkStart w:colFirst="0" w:colLast="0" w:name="_cojk4s1xvkbf" w:id="5"/>
      <w:bookmarkEnd w:id="5"/>
      <w:r w:rsidDel="00000000" w:rsidR="00000000" w:rsidRPr="00000000">
        <w:rPr>
          <w:rFonts w:ascii="Arial" w:cs="Arial" w:eastAsia="Arial" w:hAnsi="Arial"/>
          <w:color w:val="000000"/>
          <w:sz w:val="40"/>
          <w:szCs w:val="40"/>
          <w:rtl w:val="0"/>
        </w:rPr>
        <w:t xml:space="preserve">About this document</w:t>
      </w:r>
    </w:p>
    <w:p w:rsidR="00000000" w:rsidDel="00000000" w:rsidP="00000000" w:rsidRDefault="00000000" w:rsidRPr="00000000" w14:paraId="0000007B">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document was created to provide a framework </w:t>
      </w:r>
      <w:r w:rsidDel="00000000" w:rsidR="00000000" w:rsidRPr="00000000">
        <w:rPr>
          <w:rtl w:val="0"/>
        </w:rPr>
        <w:t xml:space="preserve">for the evaluation of popular</w:t>
      </w:r>
      <w:r w:rsidDel="00000000" w:rsidR="00000000" w:rsidRPr="00000000">
        <w:rPr>
          <w:rFonts w:ascii="Arial" w:cs="Arial" w:eastAsia="Arial" w:hAnsi="Arial"/>
          <w:sz w:val="22"/>
          <w:szCs w:val="22"/>
          <w:rtl w:val="0"/>
        </w:rPr>
        <w:t xml:space="preserve"> programming packages and libraries and their usefulness in aiding Universal Acceptance good practice. It is a response to the description of work issued by UASG, available at  </w:t>
      </w:r>
      <w:hyperlink r:id="rId7">
        <w:r w:rsidDel="00000000" w:rsidR="00000000" w:rsidRPr="00000000">
          <w:rPr>
            <w:rFonts w:ascii="Arial" w:cs="Arial" w:eastAsia="Arial" w:hAnsi="Arial"/>
            <w:color w:val="1155cc"/>
            <w:sz w:val="22"/>
            <w:szCs w:val="22"/>
            <w:u w:val="single"/>
            <w:rtl w:val="0"/>
          </w:rPr>
          <w:t xml:space="preserve">https://uasg.tech/wp-content/uploads/2016/05/Help-Wanted-Open-Source-Software-Review-v201602111.pdf</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C">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Where those packages or libraries do not provide the expected support, the follow-up project would create recommendations/patches to be submitted to add UA support and guidance for application developers on correct and effective use of the packages or libraries.</w:t>
      </w:r>
    </w:p>
    <w:p w:rsidR="00000000" w:rsidDel="00000000" w:rsidP="00000000" w:rsidRDefault="00000000" w:rsidRPr="00000000" w14:paraId="0000007E">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document and the evaluation process it describes are expected to evolve together as experience is gained with evaluations.</w:t>
      </w:r>
    </w:p>
    <w:p w:rsidR="00000000" w:rsidDel="00000000" w:rsidP="00000000" w:rsidRDefault="00000000" w:rsidRPr="00000000" w14:paraId="00000080">
      <w:pPr>
        <w:spacing w:line="276" w:lineRule="auto"/>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t xml:space="preserve">Technical details required by those performing library evaluations are presented in</w:t>
      </w:r>
      <w:r w:rsidDel="00000000" w:rsidR="00000000" w:rsidRPr="00000000">
        <w:rPr>
          <w:b w:val="1"/>
          <w:rtl w:val="0"/>
        </w:rPr>
        <w:t xml:space="preserve"> </w:t>
      </w:r>
      <w:r w:rsidDel="00000000" w:rsidR="00000000" w:rsidRPr="00000000">
        <w:rPr>
          <w:rtl w:val="0"/>
        </w:rPr>
        <w:t xml:space="preserve">a separate document</w:t>
      </w:r>
      <w:r w:rsidDel="00000000" w:rsidR="00000000" w:rsidRPr="00000000">
        <w:rPr>
          <w:rtl w:val="0"/>
        </w:rPr>
        <w:t xml:space="preserve">. This separation of documents is purely due to technical restrictions in the document platform</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82">
      <w:pPr>
        <w:pStyle w:val="Heading1"/>
        <w:spacing w:line="276" w:lineRule="auto"/>
        <w:contextualSpacing w:val="0"/>
        <w:rPr>
          <w:rFonts w:ascii="Arial" w:cs="Arial" w:eastAsia="Arial" w:hAnsi="Arial"/>
          <w:color w:val="000000"/>
          <w:sz w:val="40"/>
          <w:szCs w:val="40"/>
        </w:rPr>
      </w:pPr>
      <w:bookmarkStart w:colFirst="0" w:colLast="0" w:name="_gj3tf6l2vhfb" w:id="6"/>
      <w:bookmarkEnd w:id="6"/>
      <w:r w:rsidDel="00000000" w:rsidR="00000000" w:rsidRPr="00000000">
        <w:rPr>
          <w:rFonts w:ascii="Arial" w:cs="Arial" w:eastAsia="Arial" w:hAnsi="Arial"/>
          <w:color w:val="000000"/>
          <w:sz w:val="40"/>
          <w:szCs w:val="40"/>
          <w:rtl w:val="0"/>
        </w:rPr>
        <w:t xml:space="preserve">Target audience</w:t>
      </w:r>
    </w:p>
    <w:p w:rsidR="00000000" w:rsidDel="00000000" w:rsidP="00000000" w:rsidRDefault="00000000" w:rsidRPr="00000000" w14:paraId="00000083">
      <w:pPr>
        <w:spacing w:line="276" w:lineRule="auto"/>
        <w:contextualSpacing w:val="0"/>
        <w:rPr/>
      </w:pPr>
      <w:r w:rsidDel="00000000" w:rsidR="00000000" w:rsidRPr="00000000">
        <w:rPr>
          <w:rFonts w:ascii="Arial" w:cs="Arial" w:eastAsia="Arial" w:hAnsi="Arial"/>
          <w:sz w:val="22"/>
          <w:szCs w:val="22"/>
          <w:rtl w:val="0"/>
        </w:rPr>
        <w:t xml:space="preserve">Th</w:t>
      </w:r>
      <w:r w:rsidDel="00000000" w:rsidR="00000000" w:rsidRPr="00000000">
        <w:rPr>
          <w:rtl w:val="0"/>
        </w:rPr>
        <w:t xml:space="preserve">e main part of this</w:t>
      </w:r>
      <w:r w:rsidDel="00000000" w:rsidR="00000000" w:rsidRPr="00000000">
        <w:rPr>
          <w:rFonts w:ascii="Arial" w:cs="Arial" w:eastAsia="Arial" w:hAnsi="Arial"/>
          <w:sz w:val="22"/>
          <w:szCs w:val="22"/>
          <w:rtl w:val="0"/>
        </w:rPr>
        <w:t xml:space="preserve"> document serves as an overview of the evaluation framework presented in a form appropriate for all stakeholders.</w:t>
      </w:r>
      <w:r w:rsidDel="00000000" w:rsidR="00000000" w:rsidRPr="00000000">
        <w:rPr>
          <w:rtl w:val="0"/>
        </w:rPr>
      </w:r>
    </w:p>
    <w:p w:rsidR="00000000" w:rsidDel="00000000" w:rsidP="00000000" w:rsidRDefault="00000000" w:rsidRPr="00000000" w14:paraId="00000084">
      <w:pPr>
        <w:spacing w:line="276" w:lineRule="auto"/>
        <w:contextualSpacing w:val="0"/>
        <w:rPr/>
      </w:pPr>
      <w:r w:rsidDel="00000000" w:rsidR="00000000" w:rsidRPr="00000000">
        <w:rPr>
          <w:rtl w:val="0"/>
        </w:rPr>
      </w:r>
    </w:p>
    <w:p w:rsidR="00000000" w:rsidDel="00000000" w:rsidP="00000000" w:rsidRDefault="00000000" w:rsidRPr="00000000" w14:paraId="00000085">
      <w:pPr>
        <w:spacing w:line="276" w:lineRule="auto"/>
        <w:contextualSpacing w:val="0"/>
        <w:rPr>
          <w:rFonts w:ascii="Arial" w:cs="Arial" w:eastAsia="Arial" w:hAnsi="Arial"/>
          <w:sz w:val="22"/>
          <w:szCs w:val="22"/>
        </w:rPr>
      </w:pPr>
      <w:r w:rsidDel="00000000" w:rsidR="00000000" w:rsidRPr="00000000">
        <w:rPr>
          <w:rtl w:val="0"/>
        </w:rPr>
        <w:t xml:space="preserve">Those performing the library evaluations require the t</w:t>
      </w:r>
      <w:r w:rsidDel="00000000" w:rsidR="00000000" w:rsidRPr="00000000">
        <w:rPr>
          <w:rFonts w:ascii="Arial" w:cs="Arial" w:eastAsia="Arial" w:hAnsi="Arial"/>
          <w:sz w:val="22"/>
          <w:szCs w:val="22"/>
          <w:rtl w:val="0"/>
        </w:rPr>
        <w:t xml:space="preserve">echnical details of the tests and the test data set</w:t>
      </w:r>
      <w:r w:rsidDel="00000000" w:rsidR="00000000" w:rsidRPr="00000000">
        <w:rPr>
          <w:rtl w:val="0"/>
        </w:rPr>
        <w:t xml:space="preserve">s </w:t>
      </w:r>
      <w:r w:rsidDel="00000000" w:rsidR="00000000" w:rsidRPr="00000000">
        <w:rPr>
          <w:rFonts w:ascii="Arial" w:cs="Arial" w:eastAsia="Arial" w:hAnsi="Arial"/>
          <w:sz w:val="22"/>
          <w:szCs w:val="22"/>
          <w:rtl w:val="0"/>
        </w:rPr>
        <w:t xml:space="preserve">presented in </w:t>
      </w:r>
      <w:r w:rsidDel="00000000" w:rsidR="00000000" w:rsidRPr="00000000">
        <w:rPr>
          <w:rtl w:val="0"/>
        </w:rPr>
        <w:t xml:space="preserve">a separate document </w:t>
      </w:r>
      <w:r w:rsidDel="00000000" w:rsidR="00000000" w:rsidRPr="00000000">
        <w:rPr>
          <w:rFonts w:ascii="Arial" w:cs="Arial" w:eastAsia="Arial" w:hAnsi="Arial"/>
          <w:sz w:val="22"/>
          <w:szCs w:val="22"/>
          <w:rtl w:val="0"/>
        </w:rPr>
        <w:t xml:space="preserve">and accompanying documents. The </w:t>
      </w:r>
      <w:r w:rsidDel="00000000" w:rsidR="00000000" w:rsidRPr="00000000">
        <w:rPr>
          <w:rtl w:val="0"/>
        </w:rPr>
        <w:t xml:space="preserve">test descriptions in this main document describe the categories of tests, omitting technical detail, and are accompanied by illustrative individual tests using data drawn from </w:t>
      </w:r>
      <w:hyperlink r:id="rId8">
        <w:r w:rsidDel="00000000" w:rsidR="00000000" w:rsidRPr="00000000">
          <w:rPr>
            <w:color w:val="1155cc"/>
            <w:u w:val="single"/>
            <w:rtl w:val="0"/>
          </w:rPr>
          <w:t xml:space="preserve">UASG004 - Use Cases for UA Readiness Evaluation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pStyle w:val="Heading1"/>
        <w:spacing w:after="120" w:before="400" w:line="276" w:lineRule="auto"/>
        <w:contextualSpacing w:val="0"/>
        <w:rPr>
          <w:rFonts w:ascii="Arial" w:cs="Arial" w:eastAsia="Arial" w:hAnsi="Arial"/>
          <w:color w:val="000000"/>
          <w:sz w:val="40"/>
          <w:szCs w:val="40"/>
        </w:rPr>
      </w:pPr>
      <w:bookmarkStart w:colFirst="0" w:colLast="0" w:name="_dmgc1cbyv1ej" w:id="7"/>
      <w:bookmarkEnd w:id="7"/>
      <w:r w:rsidDel="00000000" w:rsidR="00000000" w:rsidRPr="00000000">
        <w:rPr>
          <w:rFonts w:ascii="Arial" w:cs="Arial" w:eastAsia="Arial" w:hAnsi="Arial"/>
          <w:color w:val="000000"/>
          <w:sz w:val="40"/>
          <w:szCs w:val="40"/>
          <w:rtl w:val="0"/>
        </w:rPr>
        <w:t xml:space="preserve">Background</w:t>
      </w:r>
    </w:p>
    <w:p w:rsidR="00000000" w:rsidDel="00000000" w:rsidP="00000000" w:rsidRDefault="00000000" w:rsidRPr="00000000" w14:paraId="0000008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Software applications that make use of Internet services are built and used in a variety of ways. They exist at all points along a continuum ranging from embedded firmware in a connected device, through desktop/mobile/tablet applications, through to software that runs purely in a web browser environment,</w:t>
      </w:r>
      <w:r w:rsidDel="00000000" w:rsidR="00000000" w:rsidRPr="00000000">
        <w:rPr>
          <w:rFonts w:ascii="Arial" w:cs="Arial" w:eastAsia="Arial" w:hAnsi="Arial"/>
          <w:sz w:val="22"/>
          <w:szCs w:val="22"/>
          <w:rtl w:val="0"/>
        </w:rPr>
        <w:t xml:space="preserve"> the latter often communicating with more</w:t>
      </w:r>
      <w:r w:rsidDel="00000000" w:rsidR="00000000" w:rsidRPr="00000000">
        <w:rPr>
          <w:rFonts w:ascii="Arial" w:cs="Arial" w:eastAsia="Arial" w:hAnsi="Arial"/>
          <w:sz w:val="22"/>
          <w:szCs w:val="22"/>
          <w:rtl w:val="0"/>
        </w:rPr>
        <w:t xml:space="preserve"> software running on remote servers.</w:t>
      </w:r>
    </w:p>
    <w:p w:rsidR="00000000" w:rsidDel="00000000" w:rsidP="00000000" w:rsidRDefault="00000000" w:rsidRPr="00000000" w14:paraId="00000088">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All these types make use of Internet identifiers which, while historically represented only in characters employed by US English (i.e. A-Z, 0-9 and ‘-’), can now, via the IDNA Protocol, be fully multilingual. These identifiers are:</w:t>
      </w:r>
    </w:p>
    <w:p w:rsidR="00000000" w:rsidDel="00000000" w:rsidP="00000000" w:rsidRDefault="00000000" w:rsidRPr="00000000" w14:paraId="0000008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numPr>
          <w:ilvl w:val="0"/>
          <w:numId w:val="1"/>
        </w:numPr>
        <w:spacing w:line="276" w:lineRule="auto"/>
        <w:ind w:left="720" w:hanging="360"/>
        <w:contextualSpacing w:val="1"/>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Domain names, e.g. example.com or 普遍接受-测试.世界</w:t>
      </w:r>
    </w:p>
    <w:p w:rsidR="00000000" w:rsidDel="00000000" w:rsidP="00000000" w:rsidRDefault="00000000" w:rsidRPr="00000000" w14:paraId="0000008C">
      <w:pPr>
        <w:numPr>
          <w:ilvl w:val="0"/>
          <w:numId w:val="1"/>
        </w:numPr>
        <w:spacing w:line="276" w:lineRule="auto"/>
        <w:ind w:left="720" w:hanging="36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Email addresses, e.g. joe.bloggs@example.com or 测试3@普遍接受-测试.top</w:t>
      </w:r>
    </w:p>
    <w:p w:rsidR="00000000" w:rsidDel="00000000" w:rsidP="00000000" w:rsidRDefault="00000000" w:rsidRPr="00000000" w14:paraId="0000008D">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It is therefore important for all stakeholders in development of a software application to be aware what libraries are available for their chosen development environment to be used for processing Internet identifiers, and to have a clear basis for assessing those libraries, for technical and business suitability, with regard to the UA correctness and compliance.</w:t>
      </w:r>
    </w:p>
    <w:p w:rsidR="00000000" w:rsidDel="00000000" w:rsidP="00000000" w:rsidRDefault="00000000" w:rsidRPr="00000000" w14:paraId="0000008F">
      <w:pPr>
        <w:pStyle w:val="Heading1"/>
        <w:spacing w:after="120" w:before="400" w:line="276" w:lineRule="auto"/>
        <w:contextualSpacing w:val="0"/>
        <w:rPr>
          <w:rFonts w:ascii="Arial" w:cs="Arial" w:eastAsia="Arial" w:hAnsi="Arial"/>
          <w:color w:val="000000"/>
          <w:sz w:val="40"/>
          <w:szCs w:val="40"/>
        </w:rPr>
      </w:pPr>
      <w:bookmarkStart w:colFirst="0" w:colLast="0" w:name="_cde364h84gus" w:id="8"/>
      <w:bookmarkEnd w:id="8"/>
      <w:r w:rsidDel="00000000" w:rsidR="00000000" w:rsidRPr="00000000">
        <w:rPr>
          <w:rFonts w:ascii="Arial" w:cs="Arial" w:eastAsia="Arial" w:hAnsi="Arial"/>
          <w:color w:val="000000"/>
          <w:sz w:val="40"/>
          <w:szCs w:val="40"/>
          <w:rtl w:val="0"/>
        </w:rPr>
        <w:t xml:space="preserve">Terminology</w:t>
      </w:r>
    </w:p>
    <w:p w:rsidR="00000000" w:rsidDel="00000000" w:rsidP="00000000" w:rsidRDefault="00000000" w:rsidRPr="00000000" w14:paraId="00000090">
      <w:pPr>
        <w:spacing w:line="276" w:lineRule="auto"/>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Libraries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All but the most unusual Internet applications today rely heavily on software components to perform much of their function</w:t>
      </w:r>
      <w:r w:rsidDel="00000000" w:rsidR="00000000" w:rsidRPr="00000000">
        <w:rPr>
          <w:rFonts w:ascii="Arial" w:cs="Arial" w:eastAsia="Arial" w:hAnsi="Arial"/>
          <w:sz w:val="22"/>
          <w:szCs w:val="22"/>
          <w:rtl w:val="0"/>
        </w:rPr>
        <w:t xml:space="preserve">. These components are variously termed  packages, frameworks or libraries (which may or may not include various bindings); for brevity, they will all be referred to as </w:t>
      </w:r>
      <w:r w:rsidDel="00000000" w:rsidR="00000000" w:rsidRPr="00000000">
        <w:rPr>
          <w:rFonts w:ascii="Arial" w:cs="Arial" w:eastAsia="Arial" w:hAnsi="Arial"/>
          <w:b w:val="1"/>
          <w:sz w:val="22"/>
          <w:szCs w:val="22"/>
          <w:rtl w:val="0"/>
        </w:rPr>
        <w:t xml:space="preserve">libraries</w:t>
      </w:r>
      <w:r w:rsidDel="00000000" w:rsidR="00000000" w:rsidRPr="00000000">
        <w:rPr>
          <w:rFonts w:ascii="Arial" w:cs="Arial" w:eastAsia="Arial" w:hAnsi="Arial"/>
          <w:sz w:val="22"/>
          <w:szCs w:val="22"/>
          <w:rtl w:val="0"/>
        </w:rPr>
        <w:t xml:space="preserve"> henceforth. </w:t>
      </w:r>
    </w:p>
    <w:p w:rsidR="00000000" w:rsidDel="00000000" w:rsidP="00000000" w:rsidRDefault="00000000" w:rsidRPr="00000000" w14:paraId="00000091">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276" w:lineRule="auto"/>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Functions</w:t>
      </w:r>
      <w:r w:rsidDel="00000000" w:rsidR="00000000" w:rsidRPr="00000000">
        <w:rPr>
          <w:rFonts w:ascii="Arial" w:cs="Arial" w:eastAsia="Arial" w:hAnsi="Arial"/>
          <w:sz w:val="22"/>
          <w:szCs w:val="22"/>
          <w:rtl w:val="0"/>
        </w:rPr>
        <w:t xml:space="preserve">: Similarly, the services offered by these libraries may be variously classed as methods, functions, APIs etc. but will be referred to simply as </w:t>
      </w:r>
      <w:r w:rsidDel="00000000" w:rsidR="00000000" w:rsidRPr="00000000">
        <w:rPr>
          <w:rFonts w:ascii="Arial" w:cs="Arial" w:eastAsia="Arial" w:hAnsi="Arial"/>
          <w:b w:val="1"/>
          <w:sz w:val="22"/>
          <w:szCs w:val="22"/>
          <w:rtl w:val="0"/>
        </w:rPr>
        <w:t xml:space="preserve">functions</w:t>
      </w:r>
      <w:r w:rsidDel="00000000" w:rsidR="00000000" w:rsidRPr="00000000">
        <w:rPr>
          <w:rFonts w:ascii="Arial" w:cs="Arial" w:eastAsia="Arial" w:hAnsi="Arial"/>
          <w:sz w:val="22"/>
          <w:szCs w:val="22"/>
          <w:rtl w:val="0"/>
        </w:rPr>
        <w:t xml:space="preserve"> henceforth.</w:t>
      </w:r>
    </w:p>
    <w:p w:rsidR="00000000" w:rsidDel="00000000" w:rsidP="00000000" w:rsidRDefault="00000000" w:rsidRPr="00000000" w14:paraId="0000009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spacing w:line="276" w:lineRule="auto"/>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Identifier</w:t>
      </w:r>
      <w:r w:rsidDel="00000000" w:rsidR="00000000" w:rsidRPr="00000000">
        <w:rPr>
          <w:rFonts w:ascii="Arial" w:cs="Arial" w:eastAsia="Arial" w:hAnsi="Arial"/>
          <w:sz w:val="22"/>
          <w:szCs w:val="22"/>
          <w:rtl w:val="0"/>
        </w:rPr>
        <w:t xml:space="preserve">: Any of the Internet identifiers: domain names, email address. </w:t>
      </w:r>
    </w:p>
    <w:p w:rsidR="00000000" w:rsidDel="00000000" w:rsidP="00000000" w:rsidRDefault="00000000" w:rsidRPr="00000000" w14:paraId="00000095">
      <w:pPr>
        <w:pStyle w:val="Heading1"/>
        <w:spacing w:after="120" w:before="400" w:line="276" w:lineRule="auto"/>
        <w:contextualSpacing w:val="0"/>
        <w:rPr>
          <w:rFonts w:ascii="Arial" w:cs="Arial" w:eastAsia="Arial" w:hAnsi="Arial"/>
          <w:color w:val="000000"/>
          <w:sz w:val="40"/>
          <w:szCs w:val="40"/>
        </w:rPr>
      </w:pPr>
      <w:bookmarkStart w:colFirst="0" w:colLast="0" w:name="_ehqz9zhpikuc" w:id="9"/>
      <w:bookmarkEnd w:id="9"/>
      <w:r w:rsidDel="00000000" w:rsidR="00000000" w:rsidRPr="00000000">
        <w:rPr>
          <w:rFonts w:ascii="Arial" w:cs="Arial" w:eastAsia="Arial" w:hAnsi="Arial"/>
          <w:color w:val="000000"/>
          <w:sz w:val="40"/>
          <w:szCs w:val="40"/>
          <w:rtl w:val="0"/>
        </w:rPr>
        <w:t xml:space="preserve">References</w:t>
      </w: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t xml:space="preserve">A full list of references is given in </w:t>
      </w:r>
      <w:hyperlink w:anchor="_gjgoe775mdh3">
        <w:r w:rsidDel="00000000" w:rsidR="00000000" w:rsidRPr="00000000">
          <w:rPr>
            <w:color w:val="1155cc"/>
            <w:u w:val="single"/>
            <w:rtl w:val="0"/>
          </w:rPr>
          <w:t xml:space="preserve">Appendix B</w:t>
        </w:r>
      </w:hyperlink>
      <w:r w:rsidDel="00000000" w:rsidR="00000000" w:rsidRPr="00000000">
        <w:rPr>
          <w:rtl w:val="0"/>
        </w:rPr>
        <w:t xml:space="preserve">.</w:t>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rFonts w:ascii="Arial" w:cs="Arial" w:eastAsia="Arial" w:hAnsi="Arial"/>
          <w:color w:val="000000"/>
          <w:sz w:val="32"/>
          <w:szCs w:val="32"/>
        </w:rPr>
      </w:pPr>
      <w:r w:rsidDel="00000000" w:rsidR="00000000" w:rsidRPr="00000000">
        <w:rPr>
          <w:rtl w:val="0"/>
        </w:rPr>
        <w:t xml:space="preserve">The illustrative test data presented in the main document is drawn from </w:t>
      </w:r>
      <w:r w:rsidDel="00000000" w:rsidR="00000000" w:rsidRPr="00000000">
        <w:rPr>
          <w:rtl w:val="0"/>
        </w:rPr>
      </w:r>
    </w:p>
    <w:p w:rsidR="00000000" w:rsidDel="00000000" w:rsidP="00000000" w:rsidRDefault="00000000" w:rsidRPr="00000000" w14:paraId="00000099">
      <w:pPr>
        <w:spacing w:line="276" w:lineRule="auto"/>
        <w:contextualSpacing w:val="0"/>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UASG004 - Use Cases for UA Readiness Evaluation</w:t>
        </w:r>
      </w:hyperlink>
      <w:r w:rsidDel="00000000" w:rsidR="00000000" w:rsidRPr="00000000">
        <w:rPr>
          <w:rtl w:val="0"/>
        </w:rPr>
        <w:t xml:space="preserve">. Other references list the relevant standards and related information in the following categories:</w:t>
      </w:r>
      <w:r w:rsidDel="00000000" w:rsidR="00000000" w:rsidRPr="00000000">
        <w:rPr>
          <w:rtl w:val="0"/>
        </w:rPr>
      </w:r>
    </w:p>
    <w:p w:rsidR="00000000" w:rsidDel="00000000" w:rsidP="00000000" w:rsidRDefault="00000000" w:rsidRPr="00000000" w14:paraId="0000009A">
      <w:pPr>
        <w:spacing w:line="276" w:lineRule="auto"/>
        <w:contextualSpacing w:val="0"/>
        <w:rPr/>
      </w:pPr>
      <w:r w:rsidDel="00000000" w:rsidR="00000000" w:rsidRPr="00000000">
        <w:rPr>
          <w:rtl w:val="0"/>
        </w:rPr>
      </w:r>
    </w:p>
    <w:p w:rsidR="00000000" w:rsidDel="00000000" w:rsidP="00000000" w:rsidRDefault="00000000" w:rsidRPr="00000000" w14:paraId="0000009B">
      <w:pPr>
        <w:numPr>
          <w:ilvl w:val="0"/>
          <w:numId w:val="3"/>
        </w:numPr>
        <w:spacing w:line="276" w:lineRule="auto"/>
        <w:ind w:left="720" w:hanging="360"/>
        <w:contextualSpacing w:val="1"/>
        <w:rPr>
          <w:u w:val="none"/>
        </w:rPr>
      </w:pPr>
      <w:r w:rsidDel="00000000" w:rsidR="00000000" w:rsidRPr="00000000">
        <w:rPr>
          <w:rtl w:val="0"/>
        </w:rPr>
        <w:t xml:space="preserve">IDNA RFCs</w:t>
      </w:r>
    </w:p>
    <w:p w:rsidR="00000000" w:rsidDel="00000000" w:rsidP="00000000" w:rsidRDefault="00000000" w:rsidRPr="00000000" w14:paraId="0000009C">
      <w:pPr>
        <w:numPr>
          <w:ilvl w:val="0"/>
          <w:numId w:val="3"/>
        </w:numPr>
        <w:spacing w:line="276" w:lineRule="auto"/>
        <w:ind w:left="720" w:hanging="360"/>
        <w:contextualSpacing w:val="1"/>
        <w:rPr>
          <w:u w:val="none"/>
        </w:rPr>
      </w:pPr>
      <w:r w:rsidDel="00000000" w:rsidR="00000000" w:rsidRPr="00000000">
        <w:rPr>
          <w:rtl w:val="0"/>
        </w:rPr>
        <w:t xml:space="preserve">Unicode</w:t>
      </w:r>
    </w:p>
    <w:p w:rsidR="00000000" w:rsidDel="00000000" w:rsidP="00000000" w:rsidRDefault="00000000" w:rsidRPr="00000000" w14:paraId="0000009D">
      <w:pPr>
        <w:numPr>
          <w:ilvl w:val="0"/>
          <w:numId w:val="3"/>
        </w:numPr>
        <w:spacing w:line="276" w:lineRule="auto"/>
        <w:ind w:left="720" w:hanging="360"/>
        <w:contextualSpacing w:val="1"/>
        <w:rPr>
          <w:u w:val="none"/>
        </w:rPr>
      </w:pPr>
      <w:r w:rsidDel="00000000" w:rsidR="00000000" w:rsidRPr="00000000">
        <w:rPr>
          <w:rtl w:val="0"/>
        </w:rPr>
        <w:t xml:space="preserve">IANA Registries</w:t>
      </w:r>
    </w:p>
    <w:p w:rsidR="00000000" w:rsidDel="00000000" w:rsidP="00000000" w:rsidRDefault="00000000" w:rsidRPr="00000000" w14:paraId="0000009E">
      <w:pPr>
        <w:numPr>
          <w:ilvl w:val="0"/>
          <w:numId w:val="3"/>
        </w:numPr>
        <w:spacing w:line="276" w:lineRule="auto"/>
        <w:ind w:left="720" w:hanging="360"/>
        <w:contextualSpacing w:val="1"/>
        <w:rPr>
          <w:u w:val="none"/>
        </w:rPr>
      </w:pPr>
      <w:r w:rsidDel="00000000" w:rsidR="00000000" w:rsidRPr="00000000">
        <w:rPr>
          <w:rtl w:val="0"/>
        </w:rPr>
        <w:t xml:space="preserve">Special-use domain name RFCs</w:t>
      </w:r>
    </w:p>
    <w:p w:rsidR="00000000" w:rsidDel="00000000" w:rsidP="00000000" w:rsidRDefault="00000000" w:rsidRPr="00000000" w14:paraId="0000009F">
      <w:pPr>
        <w:numPr>
          <w:ilvl w:val="0"/>
          <w:numId w:val="3"/>
        </w:numPr>
        <w:spacing w:line="276" w:lineRule="auto"/>
        <w:ind w:left="720" w:hanging="360"/>
        <w:contextualSpacing w:val="1"/>
        <w:rPr>
          <w:u w:val="none"/>
        </w:rPr>
      </w:pPr>
      <w:r w:rsidDel="00000000" w:rsidR="00000000" w:rsidRPr="00000000">
        <w:rPr>
          <w:rtl w:val="0"/>
        </w:rPr>
        <w:t xml:space="preserve">Internationalized email RFCs</w:t>
      </w:r>
    </w:p>
    <w:p w:rsidR="00000000" w:rsidDel="00000000" w:rsidP="00000000" w:rsidRDefault="00000000" w:rsidRPr="00000000" w14:paraId="000000A0">
      <w:pPr>
        <w:numPr>
          <w:ilvl w:val="0"/>
          <w:numId w:val="3"/>
        </w:numPr>
        <w:spacing w:line="276" w:lineRule="auto"/>
        <w:ind w:left="720" w:hanging="360"/>
        <w:contextualSpacing w:val="1"/>
        <w:rPr>
          <w:u w:val="none"/>
        </w:rPr>
      </w:pPr>
      <w:r w:rsidDel="00000000" w:rsidR="00000000" w:rsidRPr="00000000">
        <w:rPr>
          <w:rtl w:val="0"/>
        </w:rPr>
        <w:t xml:space="preserve">Obsolete IDNA RFCs</w:t>
      </w:r>
      <w:r w:rsidDel="00000000" w:rsidR="00000000" w:rsidRPr="00000000">
        <w:rPr>
          <w:rtl w:val="0"/>
        </w:rPr>
      </w:r>
    </w:p>
    <w:p w:rsidR="00000000" w:rsidDel="00000000" w:rsidP="00000000" w:rsidRDefault="00000000" w:rsidRPr="00000000" w14:paraId="000000A1">
      <w:pPr>
        <w:pStyle w:val="Heading1"/>
        <w:spacing w:after="120" w:before="400" w:line="276" w:lineRule="auto"/>
        <w:contextualSpacing w:val="0"/>
        <w:rPr>
          <w:rFonts w:ascii="Arial" w:cs="Arial" w:eastAsia="Arial" w:hAnsi="Arial"/>
          <w:color w:val="000000"/>
          <w:sz w:val="40"/>
          <w:szCs w:val="40"/>
        </w:rPr>
      </w:pPr>
      <w:bookmarkStart w:colFirst="0" w:colLast="0" w:name="_7hf94c2arih5" w:id="10"/>
      <w:bookmarkEnd w:id="10"/>
      <w:r w:rsidDel="00000000" w:rsidR="00000000" w:rsidRPr="00000000">
        <w:rPr>
          <w:rtl w:val="0"/>
        </w:rPr>
        <w:t xml:space="preserve">Candidate </w:t>
      </w:r>
      <w:r w:rsidDel="00000000" w:rsidR="00000000" w:rsidRPr="00000000">
        <w:rPr>
          <w:rFonts w:ascii="Arial" w:cs="Arial" w:eastAsia="Arial" w:hAnsi="Arial"/>
          <w:color w:val="000000"/>
          <w:sz w:val="40"/>
          <w:szCs w:val="40"/>
          <w:rtl w:val="0"/>
        </w:rPr>
        <w:t xml:space="preserve">list of libraries</w:t>
      </w:r>
      <w:r w:rsidDel="00000000" w:rsidR="00000000" w:rsidRPr="00000000">
        <w:rPr>
          <w:rtl w:val="0"/>
        </w:rPr>
      </w:r>
    </w:p>
    <w:p w:rsidR="00000000" w:rsidDel="00000000" w:rsidP="00000000" w:rsidRDefault="00000000" w:rsidRPr="00000000" w14:paraId="000000A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lists a currently popular set of libraries that are good candidates for an initial set of </w:t>
      </w:r>
      <w:r w:rsidDel="00000000" w:rsidR="00000000" w:rsidRPr="00000000">
        <w:rPr>
          <w:rtl w:val="0"/>
        </w:rPr>
        <w:t xml:space="preserve">evaluation</w:t>
      </w:r>
      <w:r w:rsidDel="00000000" w:rsidR="00000000" w:rsidRPr="00000000">
        <w:rPr>
          <w:rFonts w:ascii="Arial" w:cs="Arial" w:eastAsia="Arial" w:hAnsi="Arial"/>
          <w:sz w:val="22"/>
          <w:szCs w:val="22"/>
          <w:rtl w:val="0"/>
        </w:rPr>
        <w:t xml:space="preserve">s.</w:t>
      </w:r>
    </w:p>
    <w:p w:rsidR="00000000" w:rsidDel="00000000" w:rsidP="00000000" w:rsidRDefault="00000000" w:rsidRPr="00000000" w14:paraId="000000A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numPr>
          <w:ilvl w:val="0"/>
          <w:numId w:val="6"/>
        </w:numPr>
        <w:spacing w:line="276" w:lineRule="auto"/>
        <w:ind w:left="720" w:hanging="360"/>
        <w:contextualSpacing w:val="1"/>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GNU Libidn</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Implementation of IDNA2003</w:t>
      </w:r>
      <w:r w:rsidDel="00000000" w:rsidR="00000000" w:rsidRPr="00000000">
        <w:rPr>
          <w:rFonts w:ascii="Arial" w:cs="Arial" w:eastAsia="Arial" w:hAnsi="Arial"/>
          <w:sz w:val="22"/>
          <w:szCs w:val="22"/>
          <w:rtl w:val="0"/>
        </w:rPr>
        <w:t xml:space="preserve"> in C. Bindings available for Perl and Ruby.</w:t>
      </w:r>
    </w:p>
    <w:p w:rsidR="00000000" w:rsidDel="00000000" w:rsidP="00000000" w:rsidRDefault="00000000" w:rsidRPr="00000000" w14:paraId="000000A5">
      <w:pPr>
        <w:numPr>
          <w:ilvl w:val="0"/>
          <w:numId w:val="6"/>
        </w:numPr>
        <w:spacing w:line="276" w:lineRule="auto"/>
        <w:ind w:left="720" w:hanging="360"/>
        <w:contextualSpacing w:val="1"/>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GNU Libidn2</w:t>
        </w:r>
      </w:hyperlink>
      <w:r w:rsidDel="00000000" w:rsidR="00000000" w:rsidRPr="00000000">
        <w:rPr>
          <w:rFonts w:ascii="Arial" w:cs="Arial" w:eastAsia="Arial" w:hAnsi="Arial"/>
          <w:sz w:val="22"/>
          <w:szCs w:val="22"/>
          <w:rtl w:val="0"/>
        </w:rPr>
        <w:t xml:space="preserve">. Implementation of IDNA2008 in C by the author of GNU Libidn.</w:t>
      </w:r>
    </w:p>
    <w:p w:rsidR="00000000" w:rsidDel="00000000" w:rsidP="00000000" w:rsidRDefault="00000000" w:rsidRPr="00000000" w14:paraId="000000A6">
      <w:pPr>
        <w:numPr>
          <w:ilvl w:val="0"/>
          <w:numId w:val="6"/>
        </w:numPr>
        <w:spacing w:line="276" w:lineRule="auto"/>
        <w:ind w:left="720" w:hanging="360"/>
        <w:contextualSpacing w:val="1"/>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International Components for Unicode</w:t>
        </w:r>
      </w:hyperlink>
      <w:r w:rsidDel="00000000" w:rsidR="00000000" w:rsidRPr="00000000">
        <w:rPr>
          <w:rFonts w:ascii="Arial" w:cs="Arial" w:eastAsia="Arial" w:hAnsi="Arial"/>
          <w:sz w:val="22"/>
          <w:szCs w:val="22"/>
          <w:rtl w:val="0"/>
        </w:rPr>
        <w:t xml:space="preserve">. Versions are available for Java and for C with C and C++ bindings.</w:t>
      </w:r>
    </w:p>
    <w:p w:rsidR="00000000" w:rsidDel="00000000" w:rsidP="00000000" w:rsidRDefault="00000000" w:rsidRPr="00000000" w14:paraId="000000A7">
      <w:pPr>
        <w:numPr>
          <w:ilvl w:val="0"/>
          <w:numId w:val="6"/>
        </w:numPr>
        <w:spacing w:line="276" w:lineRule="auto"/>
        <w:ind w:left="720" w:hanging="360"/>
        <w:contextualSpacing w:val="1"/>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Python encodings.idna</w:t>
        </w:r>
      </w:hyperlink>
      <w:r w:rsidDel="00000000" w:rsidR="00000000" w:rsidRPr="00000000">
        <w:rPr>
          <w:rFonts w:ascii="Arial" w:cs="Arial" w:eastAsia="Arial" w:hAnsi="Arial"/>
          <w:sz w:val="22"/>
          <w:szCs w:val="22"/>
          <w:rtl w:val="0"/>
        </w:rPr>
        <w:t xml:space="preserve">. Part of the Python standard library. Test in Python and Python3.</w:t>
      </w:r>
    </w:p>
    <w:p w:rsidR="00000000" w:rsidDel="00000000" w:rsidP="00000000" w:rsidRDefault="00000000" w:rsidRPr="00000000" w14:paraId="000000A8">
      <w:pPr>
        <w:numPr>
          <w:ilvl w:val="0"/>
          <w:numId w:val="6"/>
        </w:numPr>
        <w:spacing w:line="276" w:lineRule="auto"/>
        <w:ind w:left="720" w:hanging="360"/>
        <w:contextualSpacing w:val="1"/>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Python idna module</w:t>
        </w:r>
      </w:hyperlink>
      <w:r w:rsidDel="00000000" w:rsidR="00000000" w:rsidRPr="00000000">
        <w:rPr>
          <w:rFonts w:ascii="Arial" w:cs="Arial" w:eastAsia="Arial" w:hAnsi="Arial"/>
          <w:sz w:val="22"/>
          <w:szCs w:val="22"/>
          <w:rtl w:val="0"/>
        </w:rPr>
        <w:t xml:space="preserve">. A replacement for the Python standard library </w:t>
      </w:r>
      <w:r w:rsidDel="00000000" w:rsidR="00000000" w:rsidRPr="00000000">
        <w:rPr>
          <w:rFonts w:ascii="Roboto Mono" w:cs="Roboto Mono" w:eastAsia="Roboto Mono" w:hAnsi="Roboto Mono"/>
          <w:sz w:val="22"/>
          <w:szCs w:val="22"/>
          <w:rtl w:val="0"/>
        </w:rPr>
        <w:t xml:space="preserve">encodings.idna</w:t>
      </w:r>
      <w:r w:rsidDel="00000000" w:rsidR="00000000" w:rsidRPr="00000000">
        <w:rPr>
          <w:rFonts w:ascii="Arial" w:cs="Arial" w:eastAsia="Arial" w:hAnsi="Arial"/>
          <w:sz w:val="22"/>
          <w:szCs w:val="22"/>
          <w:rtl w:val="0"/>
        </w:rPr>
        <w:t xml:space="preserve"> module that supports IDNA2008. Test in Python and </w:t>
      </w:r>
      <w:r w:rsidDel="00000000" w:rsidR="00000000" w:rsidRPr="00000000">
        <w:rPr>
          <w:rFonts w:ascii="Arial" w:cs="Arial" w:eastAsia="Arial" w:hAnsi="Arial"/>
          <w:sz w:val="22"/>
          <w:szCs w:val="22"/>
          <w:rtl w:val="0"/>
        </w:rPr>
        <w:t xml:space="preserve">Python</w:t>
      </w: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A9">
      <w:pPr>
        <w:numPr>
          <w:ilvl w:val="0"/>
          <w:numId w:val="6"/>
        </w:numPr>
        <w:spacing w:line="276" w:lineRule="auto"/>
        <w:ind w:left="720" w:hanging="360"/>
        <w:contextualSpacing w:val="1"/>
        <w:rPr>
          <w:rFonts w:ascii="Arial" w:cs="Arial" w:eastAsia="Arial" w:hAnsi="Arial"/>
          <w:sz w:val="22"/>
          <w:szCs w:val="22"/>
        </w:rPr>
      </w:pPr>
      <w:hyperlink r:id="rId15">
        <w:r w:rsidDel="00000000" w:rsidR="00000000" w:rsidRPr="00000000">
          <w:rPr>
            <w:rFonts w:ascii="Arial" w:cs="Arial" w:eastAsia="Arial" w:hAnsi="Arial"/>
            <w:color w:val="1155cc"/>
            <w:sz w:val="22"/>
            <w:szCs w:val="22"/>
            <w:u w:val="single"/>
            <w:rtl w:val="0"/>
          </w:rPr>
          <w:t xml:space="preserve">PHP IDN functions</w:t>
        </w:r>
      </w:hyperlink>
      <w:r w:rsidDel="00000000" w:rsidR="00000000" w:rsidRPr="00000000">
        <w:rPr>
          <w:rFonts w:ascii="Arial" w:cs="Arial" w:eastAsia="Arial" w:hAnsi="Arial"/>
          <w:sz w:val="22"/>
          <w:szCs w:val="22"/>
          <w:rtl w:val="0"/>
        </w:rPr>
        <w:t xml:space="preserve">. Part of the PHP standard library, supporting IDNA2003 and IDNA2008.</w:t>
      </w:r>
    </w:p>
    <w:p w:rsidR="00000000" w:rsidDel="00000000" w:rsidP="00000000" w:rsidRDefault="00000000" w:rsidRPr="00000000" w14:paraId="000000AA">
      <w:pPr>
        <w:numPr>
          <w:ilvl w:val="0"/>
          <w:numId w:val="6"/>
        </w:numPr>
        <w:spacing w:line="276" w:lineRule="auto"/>
        <w:ind w:left="720" w:hanging="360"/>
        <w:contextualSpacing w:val="1"/>
        <w:rPr>
          <w:rFonts w:ascii="Arial" w:cs="Arial" w:eastAsia="Arial" w:hAnsi="Arial"/>
          <w:sz w:val="22"/>
          <w:szCs w:val="22"/>
        </w:rPr>
      </w:pPr>
      <w:hyperlink r:id="rId16">
        <w:r w:rsidDel="00000000" w:rsidR="00000000" w:rsidRPr="00000000">
          <w:rPr>
            <w:rFonts w:ascii="Arial" w:cs="Arial" w:eastAsia="Arial" w:hAnsi="Arial"/>
            <w:color w:val="1155cc"/>
            <w:sz w:val="22"/>
            <w:szCs w:val="22"/>
            <w:u w:val="single"/>
            <w:rtl w:val="0"/>
          </w:rPr>
          <w:t xml:space="preserve">Go idna package</w:t>
        </w:r>
      </w:hyperlink>
      <w:r w:rsidDel="00000000" w:rsidR="00000000" w:rsidRPr="00000000">
        <w:rPr>
          <w:rFonts w:ascii="Arial" w:cs="Arial" w:eastAsia="Arial" w:hAnsi="Arial"/>
          <w:sz w:val="22"/>
          <w:szCs w:val="22"/>
          <w:rtl w:val="0"/>
        </w:rPr>
        <w:t xml:space="preserve">. Part of the Go standard library supporting IDNA2008.</w:t>
      </w:r>
    </w:p>
    <w:p w:rsidR="00000000" w:rsidDel="00000000" w:rsidP="00000000" w:rsidRDefault="00000000" w:rsidRPr="00000000" w14:paraId="000000AB">
      <w:pPr>
        <w:numPr>
          <w:ilvl w:val="0"/>
          <w:numId w:val="6"/>
        </w:numPr>
        <w:spacing w:line="276" w:lineRule="auto"/>
        <w:ind w:left="720" w:hanging="360"/>
        <w:contextualSpacing w:val="1"/>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Javascript idna-uts46 npm module</w:t>
        </w:r>
      </w:hyperlink>
      <w:r w:rsidDel="00000000" w:rsidR="00000000" w:rsidRPr="00000000">
        <w:rPr>
          <w:rFonts w:ascii="Arial" w:cs="Arial" w:eastAsia="Arial" w:hAnsi="Arial"/>
          <w:sz w:val="22"/>
          <w:szCs w:val="22"/>
          <w:rtl w:val="0"/>
        </w:rPr>
        <w:t xml:space="preserve">. Supports IDNA2003 and IDNA2008. Bundled with Node.js.</w:t>
      </w:r>
    </w:p>
    <w:p w:rsidR="00000000" w:rsidDel="00000000" w:rsidP="00000000" w:rsidRDefault="00000000" w:rsidRPr="00000000" w14:paraId="000000AC">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evaluation process will initially consider only Open Source libraries.</w:t>
      </w:r>
    </w:p>
    <w:p w:rsidR="00000000" w:rsidDel="00000000" w:rsidP="00000000" w:rsidRDefault="00000000" w:rsidRPr="00000000" w14:paraId="000000AE">
      <w:pPr>
        <w:pStyle w:val="Heading1"/>
        <w:spacing w:after="120" w:before="400" w:line="276" w:lineRule="auto"/>
        <w:contextualSpacing w:val="0"/>
        <w:rPr>
          <w:rFonts w:ascii="Arial" w:cs="Arial" w:eastAsia="Arial" w:hAnsi="Arial"/>
          <w:sz w:val="22"/>
          <w:szCs w:val="22"/>
        </w:rPr>
      </w:pPr>
      <w:bookmarkStart w:colFirst="0" w:colLast="0" w:name="_5v7otipetsfo" w:id="11"/>
      <w:bookmarkEnd w:id="11"/>
      <w:r w:rsidDel="00000000" w:rsidR="00000000" w:rsidRPr="00000000">
        <w:rPr>
          <w:rFonts w:ascii="Arial" w:cs="Arial" w:eastAsia="Arial" w:hAnsi="Arial"/>
          <w:color w:val="000000"/>
          <w:sz w:val="40"/>
          <w:szCs w:val="40"/>
          <w:rtl w:val="0"/>
        </w:rPr>
        <w:t xml:space="preserve">Basis of library evaluation</w:t>
      </w:r>
      <w:r w:rsidDel="00000000" w:rsidR="00000000" w:rsidRPr="00000000">
        <w:rPr>
          <w:rtl w:val="0"/>
        </w:rPr>
      </w:r>
    </w:p>
    <w:p w:rsidR="00000000" w:rsidDel="00000000" w:rsidP="00000000" w:rsidRDefault="00000000" w:rsidRPr="00000000" w14:paraId="000000AF">
      <w:pPr>
        <w:pStyle w:val="Heading2"/>
        <w:spacing w:after="120" w:before="360" w:line="276" w:lineRule="auto"/>
        <w:contextualSpacing w:val="0"/>
        <w:rPr>
          <w:rFonts w:ascii="Arial" w:cs="Arial" w:eastAsia="Arial" w:hAnsi="Arial"/>
          <w:i w:val="0"/>
          <w:color w:val="000000"/>
          <w:sz w:val="32"/>
          <w:szCs w:val="32"/>
        </w:rPr>
      </w:pPr>
      <w:bookmarkStart w:colFirst="0" w:colLast="0" w:name="_lg3d3jqyp75m" w:id="12"/>
      <w:bookmarkEnd w:id="12"/>
      <w:r w:rsidDel="00000000" w:rsidR="00000000" w:rsidRPr="00000000">
        <w:rPr>
          <w:rFonts w:ascii="Arial" w:cs="Arial" w:eastAsia="Arial" w:hAnsi="Arial"/>
          <w:i w:val="0"/>
          <w:color w:val="000000"/>
          <w:sz w:val="32"/>
          <w:szCs w:val="32"/>
          <w:rtl w:val="0"/>
        </w:rPr>
        <w:t xml:space="preserve">Test suite</w:t>
      </w:r>
    </w:p>
    <w:p w:rsidR="00000000" w:rsidDel="00000000" w:rsidP="00000000" w:rsidRDefault="00000000" w:rsidRPr="00000000" w14:paraId="000000B0">
      <w:pPr>
        <w:spacing w:line="276" w:lineRule="auto"/>
        <w:contextualSpacing w:val="0"/>
        <w:rPr/>
      </w:pPr>
      <w:r w:rsidDel="00000000" w:rsidR="00000000" w:rsidRPr="00000000">
        <w:rPr>
          <w:rFonts w:ascii="Arial" w:cs="Arial" w:eastAsia="Arial" w:hAnsi="Arial"/>
          <w:sz w:val="22"/>
          <w:szCs w:val="22"/>
          <w:rtl w:val="0"/>
        </w:rPr>
        <w:t xml:space="preserve">This document outlines the test cases to be used in the test suite.</w:t>
      </w:r>
      <w:r w:rsidDel="00000000" w:rsidR="00000000" w:rsidRPr="00000000">
        <w:rPr>
          <w:rtl w:val="0"/>
        </w:rPr>
      </w:r>
    </w:p>
    <w:p w:rsidR="00000000" w:rsidDel="00000000" w:rsidP="00000000" w:rsidRDefault="00000000" w:rsidRPr="00000000" w14:paraId="000000B1">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tl w:val="0"/>
        </w:rPr>
        <w:t xml:space="preserve">scope</w:t>
      </w:r>
      <w:r w:rsidDel="00000000" w:rsidR="00000000" w:rsidRPr="00000000">
        <w:rPr>
          <w:rFonts w:ascii="Arial" w:cs="Arial" w:eastAsia="Arial" w:hAnsi="Arial"/>
          <w:sz w:val="22"/>
          <w:szCs w:val="22"/>
          <w:rtl w:val="0"/>
        </w:rPr>
        <w:t xml:space="preserve"> of this document is to </w:t>
      </w:r>
      <w:r w:rsidDel="00000000" w:rsidR="00000000" w:rsidRPr="00000000">
        <w:rPr>
          <w:rtl w:val="0"/>
        </w:rPr>
        <w:t xml:space="preserve">specify tests that provide specific evaluation criteria as a starting point </w:t>
      </w:r>
      <w:r w:rsidDel="00000000" w:rsidR="00000000" w:rsidRPr="00000000">
        <w:rPr>
          <w:rFonts w:ascii="Arial" w:cs="Arial" w:eastAsia="Arial" w:hAnsi="Arial"/>
          <w:sz w:val="22"/>
          <w:szCs w:val="22"/>
          <w:rtl w:val="0"/>
        </w:rPr>
        <w:t xml:space="preserve">for an </w:t>
      </w:r>
      <w:r w:rsidDel="00000000" w:rsidR="00000000" w:rsidRPr="00000000">
        <w:rPr>
          <w:rtl w:val="0"/>
        </w:rPr>
        <w:t xml:space="preserve">evaluation</w:t>
      </w:r>
      <w:r w:rsidDel="00000000" w:rsidR="00000000" w:rsidRPr="00000000">
        <w:rPr>
          <w:rFonts w:ascii="Arial" w:cs="Arial" w:eastAsia="Arial" w:hAnsi="Arial"/>
          <w:sz w:val="22"/>
          <w:szCs w:val="22"/>
          <w:rtl w:val="0"/>
        </w:rPr>
        <w:t xml:space="preserve"> of the overall library</w:t>
      </w:r>
      <w:r w:rsidDel="00000000" w:rsidR="00000000" w:rsidRPr="00000000">
        <w:rPr>
          <w:rFonts w:ascii="Arial" w:cs="Arial" w:eastAsia="Arial" w:hAnsi="Arial"/>
          <w:sz w:val="22"/>
          <w:szCs w:val="22"/>
          <w:rtl w:val="0"/>
        </w:rPr>
        <w:t xml:space="preserve"> quality </w:t>
      </w:r>
      <w:r w:rsidDel="00000000" w:rsidR="00000000" w:rsidRPr="00000000">
        <w:rPr>
          <w:rFonts w:ascii="Arial" w:cs="Arial" w:eastAsia="Arial" w:hAnsi="Arial"/>
          <w:sz w:val="22"/>
          <w:szCs w:val="22"/>
          <w:rtl w:val="0"/>
        </w:rPr>
        <w:t xml:space="preserve">for </w:t>
      </w:r>
      <w:r w:rsidDel="00000000" w:rsidR="00000000" w:rsidRPr="00000000">
        <w:rPr>
          <w:rtl w:val="0"/>
        </w:rPr>
        <w:t xml:space="preserve">typical</w:t>
      </w:r>
      <w:r w:rsidDel="00000000" w:rsidR="00000000" w:rsidRPr="00000000">
        <w:rPr>
          <w:rFonts w:ascii="Arial" w:cs="Arial" w:eastAsia="Arial" w:hAnsi="Arial"/>
          <w:sz w:val="22"/>
          <w:szCs w:val="22"/>
          <w:rtl w:val="0"/>
        </w:rPr>
        <w:t xml:space="preserve"> use cases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t xml:space="preserve">. </w:t>
      </w:r>
      <w:r w:rsidDel="00000000" w:rsidR="00000000" w:rsidRPr="00000000">
        <w:rPr>
          <w:rtl w:val="0"/>
        </w:rPr>
        <w:t xml:space="preserve">A test suite providing comprehensive test coverage for all functions is large task</w:t>
      </w:r>
      <w:r w:rsidDel="00000000" w:rsidR="00000000" w:rsidRPr="00000000">
        <w:rPr>
          <w:vertAlign w:val="superscript"/>
        </w:rPr>
        <w:footnoteReference w:customMarkFollows="0" w:id="2"/>
      </w:r>
      <w:r w:rsidDel="00000000" w:rsidR="00000000" w:rsidRPr="00000000">
        <w:rPr>
          <w:rtl w:val="0"/>
        </w:rPr>
        <w:t xml:space="preserve">, and is outside the scope of the current statement of work.</w:t>
      </w:r>
      <w:r w:rsidDel="00000000" w:rsidR="00000000" w:rsidRPr="00000000">
        <w:rPr>
          <w:rtl w:val="0"/>
        </w:rPr>
      </w:r>
    </w:p>
    <w:p w:rsidR="00000000" w:rsidDel="00000000" w:rsidP="00000000" w:rsidRDefault="00000000" w:rsidRPr="00000000" w14:paraId="000000B2">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As noted, many libraries are available with bindings enabling them to be used by languages other than their implementing language. In this case, the test suite must be based on using the binding language.</w:t>
      </w:r>
    </w:p>
    <w:p w:rsidR="00000000" w:rsidDel="00000000" w:rsidP="00000000" w:rsidRDefault="00000000" w:rsidRPr="00000000" w14:paraId="000000B4">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It is strongly recommended that test suites generated as a result of these evaluations should be published under an Open Source license, to aid the growth over time of a comprehensive test resource.</w:t>
      </w:r>
    </w:p>
    <w:p w:rsidR="00000000" w:rsidDel="00000000" w:rsidP="00000000" w:rsidRDefault="00000000" w:rsidRPr="00000000" w14:paraId="000000B6">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rtl w:val="0"/>
        </w:rPr>
        <w:t xml:space="preserve">o aid in </w:t>
      </w:r>
      <w:r w:rsidDel="00000000" w:rsidR="00000000" w:rsidRPr="00000000">
        <w:rPr>
          <w:rtl w:val="0"/>
        </w:rPr>
        <w:t xml:space="preserve">evaluation</w:t>
      </w:r>
      <w:r w:rsidDel="00000000" w:rsidR="00000000" w:rsidRPr="00000000">
        <w:rPr>
          <w:rFonts w:ascii="Arial" w:cs="Arial" w:eastAsia="Arial" w:hAnsi="Arial"/>
          <w:sz w:val="22"/>
          <w:szCs w:val="22"/>
          <w:rtl w:val="0"/>
        </w:rPr>
        <w:t xml:space="preserve">, we classify library functions into two groups:</w:t>
      </w:r>
    </w:p>
    <w:p w:rsidR="00000000" w:rsidDel="00000000" w:rsidP="00000000" w:rsidRDefault="00000000" w:rsidRPr="00000000" w14:paraId="000000B8">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Low level functions</w:t>
      </w:r>
      <w:r w:rsidDel="00000000" w:rsidR="00000000" w:rsidRPr="00000000">
        <w:rPr>
          <w:rFonts w:ascii="Arial" w:cs="Arial" w:eastAsia="Arial" w:hAnsi="Arial"/>
          <w:sz w:val="22"/>
          <w:szCs w:val="22"/>
          <w:rtl w:val="0"/>
        </w:rPr>
        <w:t xml:space="preserve">: those that provide basic lower-level services, typically transformations defined in the IDNA RFCs.</w:t>
      </w:r>
    </w:p>
    <w:p w:rsidR="00000000" w:rsidDel="00000000" w:rsidP="00000000" w:rsidRDefault="00000000" w:rsidRPr="00000000" w14:paraId="000000BA">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High level functions</w:t>
      </w:r>
      <w:r w:rsidDel="00000000" w:rsidR="00000000" w:rsidRPr="00000000">
        <w:rPr>
          <w:rFonts w:ascii="Arial" w:cs="Arial" w:eastAsia="Arial" w:hAnsi="Arial"/>
          <w:sz w:val="22"/>
          <w:szCs w:val="22"/>
          <w:rtl w:val="0"/>
        </w:rPr>
        <w:t xml:space="preserve">: those directed at higher-level application tasks such as syntactic and semantic checks. These will typically include calls to lower-level functions to perform their tasks.</w:t>
      </w:r>
    </w:p>
    <w:p w:rsidR="00000000" w:rsidDel="00000000" w:rsidP="00000000" w:rsidRDefault="00000000" w:rsidRPr="00000000" w14:paraId="000000BB">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classification allows the assessor and potential library user to judge whether functionality provided by a particular library is likely to be sufficient in and of itself, or whether further application code or other libraries will be necessary.</w:t>
      </w:r>
      <w:r w:rsidDel="00000000" w:rsidR="00000000" w:rsidRPr="00000000">
        <w:rPr>
          <w:rFonts w:ascii="Arial" w:cs="Arial" w:eastAsia="Arial" w:hAnsi="Arial"/>
          <w:sz w:val="22"/>
          <w:szCs w:val="22"/>
          <w:rtl w:val="0"/>
        </w:rPr>
        <w:t xml:space="preserve"> It is</w:t>
      </w:r>
      <w:r w:rsidDel="00000000" w:rsidR="00000000" w:rsidRPr="00000000">
        <w:rPr>
          <w:rFonts w:ascii="Arial" w:cs="Arial" w:eastAsia="Arial" w:hAnsi="Arial"/>
          <w:sz w:val="22"/>
          <w:szCs w:val="22"/>
          <w:rtl w:val="0"/>
        </w:rPr>
        <w:t xml:space="preserve"> highly preferable that higher level functions are implemented by libraries to avoid multiple application developers having to separately reproduce this functionality which would likely result in errors and inconsistencies. </w:t>
      </w:r>
      <w:r w:rsidDel="00000000" w:rsidR="00000000" w:rsidRPr="00000000">
        <w:rPr>
          <w:rtl w:val="0"/>
        </w:rPr>
      </w:r>
    </w:p>
    <w:p w:rsidR="00000000" w:rsidDel="00000000" w:rsidP="00000000" w:rsidRDefault="00000000" w:rsidRPr="00000000" w14:paraId="000000BD">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pStyle w:val="Heading2"/>
        <w:spacing w:after="120" w:before="360" w:line="276" w:lineRule="auto"/>
        <w:contextualSpacing w:val="0"/>
        <w:rPr>
          <w:rFonts w:ascii="Arial" w:cs="Arial" w:eastAsia="Arial" w:hAnsi="Arial"/>
          <w:i w:val="0"/>
          <w:color w:val="000000"/>
          <w:sz w:val="32"/>
          <w:szCs w:val="32"/>
        </w:rPr>
      </w:pPr>
      <w:bookmarkStart w:colFirst="0" w:colLast="0" w:name="_n2u28dnxgwxl" w:id="13"/>
      <w:bookmarkEnd w:id="13"/>
      <w:r w:rsidDel="00000000" w:rsidR="00000000" w:rsidRPr="00000000">
        <w:rPr>
          <w:rFonts w:ascii="Arial" w:cs="Arial" w:eastAsia="Arial" w:hAnsi="Arial"/>
          <w:i w:val="0"/>
          <w:color w:val="000000"/>
          <w:sz w:val="32"/>
          <w:szCs w:val="32"/>
          <w:rtl w:val="0"/>
        </w:rPr>
        <w:t xml:space="preserve">Assumptions</w:t>
      </w:r>
    </w:p>
    <w:p w:rsidR="00000000" w:rsidDel="00000000" w:rsidP="00000000" w:rsidRDefault="00000000" w:rsidRPr="00000000" w14:paraId="000000B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We also make some basic assumptions about the programming languages being employed.</w:t>
      </w:r>
    </w:p>
    <w:p w:rsidR="00000000" w:rsidDel="00000000" w:rsidP="00000000" w:rsidRDefault="00000000" w:rsidRPr="00000000" w14:paraId="000000C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numPr>
          <w:ilvl w:val="0"/>
          <w:numId w:val="5"/>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Unicode strings may be represented and manipulated by commonly available facilities. While this is universally true for all popular contemporary languages, the internal encoding a language will use to represent Unicode varies between languages; UTF-8 and UTF-16 are popular choices. When a Unicode string is required for a test, it is assumed it will be represented in the encoding </w:t>
      </w:r>
      <w:r w:rsidDel="00000000" w:rsidR="00000000" w:rsidRPr="00000000">
        <w:rPr>
          <w:rFonts w:ascii="Arial" w:cs="Arial" w:eastAsia="Arial" w:hAnsi="Arial"/>
          <w:sz w:val="22"/>
          <w:szCs w:val="22"/>
          <w:rtl w:val="0"/>
        </w:rPr>
        <w:t xml:space="preserve">native </w:t>
      </w:r>
      <w:r w:rsidDel="00000000" w:rsidR="00000000" w:rsidRPr="00000000">
        <w:rPr>
          <w:rFonts w:ascii="Arial" w:cs="Arial" w:eastAsia="Arial" w:hAnsi="Arial"/>
          <w:sz w:val="22"/>
          <w:szCs w:val="22"/>
          <w:rtl w:val="0"/>
        </w:rPr>
        <w:t xml:space="preserve">for the language.</w:t>
      </w:r>
    </w:p>
    <w:p w:rsidR="00000000" w:rsidDel="00000000" w:rsidP="00000000" w:rsidRDefault="00000000" w:rsidRPr="00000000" w14:paraId="000000C2">
      <w:pPr>
        <w:numPr>
          <w:ilvl w:val="0"/>
          <w:numId w:val="5"/>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The language may make use of any available operating system services, including the network stack.</w:t>
      </w:r>
      <w:r w:rsidDel="00000000" w:rsidR="00000000" w:rsidRPr="00000000">
        <w:rPr>
          <w:rtl w:val="0"/>
        </w:rPr>
      </w:r>
    </w:p>
    <w:p w:rsidR="00000000" w:rsidDel="00000000" w:rsidP="00000000" w:rsidRDefault="00000000" w:rsidRPr="00000000" w14:paraId="000000C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spacing w:line="276" w:lineRule="auto"/>
        <w:contextualSpacing w:val="0"/>
        <w:rPr/>
      </w:pPr>
      <w:r w:rsidDel="00000000" w:rsidR="00000000" w:rsidRPr="00000000">
        <w:rPr>
          <w:rFonts w:ascii="Arial" w:cs="Arial" w:eastAsia="Arial" w:hAnsi="Arial"/>
          <w:sz w:val="22"/>
          <w:szCs w:val="22"/>
          <w:rtl w:val="0"/>
        </w:rPr>
        <w:t xml:space="preserve">These are both reasonable assumptions for all modern programming environments, and also serve to prevent the scope of this document expanding </w:t>
      </w:r>
      <w:r w:rsidDel="00000000" w:rsidR="00000000" w:rsidRPr="00000000">
        <w:rPr>
          <w:rFonts w:ascii="Arial" w:cs="Arial" w:eastAsia="Arial" w:hAnsi="Arial"/>
          <w:sz w:val="22"/>
          <w:szCs w:val="22"/>
          <w:rtl w:val="0"/>
        </w:rPr>
        <w:t xml:space="preserve">unreasonably</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C5">
      <w:pPr>
        <w:spacing w:line="276" w:lineRule="auto"/>
        <w:contextualSpacing w:val="0"/>
        <w:rPr/>
      </w:pPr>
      <w:r w:rsidDel="00000000" w:rsidR="00000000" w:rsidRPr="00000000">
        <w:rPr>
          <w:rtl w:val="0"/>
        </w:rPr>
      </w:r>
    </w:p>
    <w:p w:rsidR="00000000" w:rsidDel="00000000" w:rsidP="00000000" w:rsidRDefault="00000000" w:rsidRPr="00000000" w14:paraId="000000C6">
      <w:pPr>
        <w:spacing w:line="276" w:lineRule="auto"/>
        <w:contextualSpacing w:val="0"/>
        <w:rPr>
          <w:rFonts w:ascii="Arial" w:cs="Arial" w:eastAsia="Arial" w:hAnsi="Arial"/>
          <w:sz w:val="22"/>
          <w:szCs w:val="22"/>
        </w:rPr>
      </w:pPr>
      <w:r w:rsidDel="00000000" w:rsidR="00000000" w:rsidRPr="00000000">
        <w:rPr>
          <w:rtl w:val="0"/>
        </w:rPr>
        <w:t xml:space="preserve">In other words, this framework is not designed for evaluating heavily restricted or specialised languages and runtimes.</w:t>
      </w:r>
      <w:r w:rsidDel="00000000" w:rsidR="00000000" w:rsidRPr="00000000">
        <w:rPr>
          <w:rtl w:val="0"/>
        </w:rPr>
      </w:r>
    </w:p>
    <w:p w:rsidR="00000000" w:rsidDel="00000000" w:rsidP="00000000" w:rsidRDefault="00000000" w:rsidRPr="00000000" w14:paraId="000000C7">
      <w:pPr>
        <w:pStyle w:val="Heading2"/>
        <w:spacing w:after="120" w:before="360" w:line="276" w:lineRule="auto"/>
        <w:contextualSpacing w:val="0"/>
        <w:rPr>
          <w:rFonts w:ascii="Arial" w:cs="Arial" w:eastAsia="Arial" w:hAnsi="Arial"/>
          <w:i w:val="0"/>
          <w:color w:val="000000"/>
          <w:sz w:val="32"/>
          <w:szCs w:val="32"/>
        </w:rPr>
      </w:pPr>
      <w:bookmarkStart w:colFirst="0" w:colLast="0" w:name="_r3zg6mxv1ja7" w:id="14"/>
      <w:bookmarkEnd w:id="14"/>
      <w:r w:rsidDel="00000000" w:rsidR="00000000" w:rsidRPr="00000000">
        <w:rPr>
          <w:rFonts w:ascii="Arial" w:cs="Arial" w:eastAsia="Arial" w:hAnsi="Arial"/>
          <w:i w:val="0"/>
          <w:color w:val="000000"/>
          <w:sz w:val="32"/>
          <w:szCs w:val="32"/>
          <w:rtl w:val="0"/>
        </w:rPr>
        <w:t xml:space="preserve">4. Technical </w:t>
      </w:r>
      <w:r w:rsidDel="00000000" w:rsidR="00000000" w:rsidRPr="00000000">
        <w:rPr>
          <w:i w:val="0"/>
          <w:color w:val="000000"/>
          <w:sz w:val="32"/>
          <w:szCs w:val="32"/>
          <w:rtl w:val="0"/>
        </w:rPr>
        <w:t xml:space="preserve">evaluation</w:t>
      </w:r>
      <w:r w:rsidDel="00000000" w:rsidR="00000000" w:rsidRPr="00000000">
        <w:rPr>
          <w:rtl w:val="0"/>
        </w:rPr>
      </w:r>
    </w:p>
    <w:p w:rsidR="00000000" w:rsidDel="00000000" w:rsidP="00000000" w:rsidRDefault="00000000" w:rsidRPr="00000000" w14:paraId="000000C8">
      <w:pPr>
        <w:pStyle w:val="Heading3"/>
        <w:pBdr>
          <w:top w:color="auto" w:space="0" w:sz="0" w:val="none"/>
          <w:left w:color="auto" w:space="0" w:sz="0" w:val="none"/>
          <w:bottom w:color="auto" w:space="0" w:sz="0" w:val="none"/>
          <w:right w:color="auto" w:space="0" w:sz="0" w:val="none"/>
          <w:between w:color="auto" w:space="0" w:sz="0" w:val="none"/>
        </w:pBdr>
        <w:spacing w:before="160" w:line="276" w:lineRule="auto"/>
        <w:contextualSpacing w:val="0"/>
        <w:rPr>
          <w:rFonts w:ascii="Arial" w:cs="Arial" w:eastAsia="Arial" w:hAnsi="Arial"/>
          <w:sz w:val="22"/>
          <w:szCs w:val="22"/>
        </w:rPr>
      </w:pPr>
      <w:bookmarkStart w:colFirst="0" w:colLast="0" w:name="_vs91nzf7dta4" w:id="15"/>
      <w:bookmarkEnd w:id="15"/>
      <w:r w:rsidDel="00000000" w:rsidR="00000000" w:rsidRPr="00000000">
        <w:rPr>
          <w:rFonts w:ascii="Arial" w:cs="Arial" w:eastAsia="Arial" w:hAnsi="Arial"/>
          <w:sz w:val="22"/>
          <w:szCs w:val="22"/>
          <w:rtl w:val="0"/>
        </w:rPr>
        <w:t xml:space="preserve">4.1. Test </w:t>
      </w:r>
      <w:r w:rsidDel="00000000" w:rsidR="00000000" w:rsidRPr="00000000">
        <w:rPr>
          <w:rFonts w:ascii="Arial" w:cs="Arial" w:eastAsia="Arial" w:hAnsi="Arial"/>
          <w:sz w:val="22"/>
          <w:szCs w:val="22"/>
          <w:rtl w:val="0"/>
        </w:rPr>
        <w:t xml:space="preserve">suite</w:t>
      </w:r>
      <w:r w:rsidDel="00000000" w:rsidR="00000000" w:rsidRPr="00000000">
        <w:rPr>
          <w:rtl w:val="0"/>
        </w:rPr>
      </w:r>
    </w:p>
    <w:p w:rsidR="00000000" w:rsidDel="00000000" w:rsidP="00000000" w:rsidRDefault="00000000" w:rsidRPr="00000000" w14:paraId="000000C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test suite is designed to evaluate compliance with behaviour described in RFCs and other standards. </w:t>
      </w:r>
      <w:r w:rsidDel="00000000" w:rsidR="00000000" w:rsidRPr="00000000">
        <w:rPr>
          <w:rFonts w:ascii="Arial" w:cs="Arial" w:eastAsia="Arial" w:hAnsi="Arial"/>
          <w:sz w:val="22"/>
          <w:szCs w:val="22"/>
          <w:rtl w:val="0"/>
        </w:rPr>
        <w:t xml:space="preserve">The great advantage of standards based evaluations is the relative ease with which compliance can measured and the general interoperability that results. </w:t>
      </w:r>
      <w:r w:rsidDel="00000000" w:rsidR="00000000" w:rsidRPr="00000000">
        <w:rPr>
          <w:rtl w:val="0"/>
        </w:rPr>
      </w:r>
    </w:p>
    <w:p w:rsidR="00000000" w:rsidDel="00000000" w:rsidP="00000000" w:rsidRDefault="00000000" w:rsidRPr="00000000" w14:paraId="000000C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way in which libraries present services varies significantly between libraries. It should not be assumed that the functions given below are matched by a single function in the library under test. Rather, they are an attempt to describe function at a high enough level that results from a test suite created for a particular library are comparable with results from other libraries.</w:t>
      </w:r>
    </w:p>
    <w:p w:rsidR="00000000" w:rsidDel="00000000" w:rsidP="00000000" w:rsidRDefault="00000000" w:rsidRPr="00000000" w14:paraId="000000CC">
      <w:pPr>
        <w:spacing w:line="276" w:lineRule="auto"/>
        <w:contextualSpacing w:val="0"/>
        <w:rPr/>
      </w:pPr>
      <w:r w:rsidDel="00000000" w:rsidR="00000000" w:rsidRPr="00000000">
        <w:rPr>
          <w:rtl w:val="0"/>
        </w:rPr>
      </w:r>
    </w:p>
    <w:p w:rsidR="00000000" w:rsidDel="00000000" w:rsidP="00000000" w:rsidRDefault="00000000" w:rsidRPr="00000000" w14:paraId="000000CD">
      <w:pPr>
        <w:spacing w:line="276" w:lineRule="auto"/>
        <w:contextualSpacing w:val="0"/>
        <w:rPr/>
      </w:pPr>
      <w:r w:rsidDel="00000000" w:rsidR="00000000" w:rsidRPr="00000000">
        <w:rPr>
          <w:rtl w:val="0"/>
        </w:rPr>
        <w:t xml:space="preserve">Evaluators are encouraged to consider if the test suite can be written in a way that aligns with the current test framework of the library under adoption. Evaluators can then easily make library maintainers aware of the tests and maximise the chances of future adoption of the tests by the library maintainers.</w:t>
      </w:r>
    </w:p>
    <w:p w:rsidR="00000000" w:rsidDel="00000000" w:rsidP="00000000" w:rsidRDefault="00000000" w:rsidRPr="00000000" w14:paraId="000000CE">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 summary of the test cases is given below </w:t>
      </w:r>
      <w:r w:rsidDel="00000000" w:rsidR="00000000" w:rsidRPr="00000000">
        <w:rPr>
          <w:rFonts w:ascii="Arial" w:cs="Arial" w:eastAsia="Arial" w:hAnsi="Arial"/>
          <w:sz w:val="22"/>
          <w:szCs w:val="22"/>
          <w:rtl w:val="0"/>
        </w:rPr>
        <w:t xml:space="preserve">including a test case ID </w:t>
      </w:r>
      <w:r w:rsidDel="00000000" w:rsidR="00000000" w:rsidRPr="00000000">
        <w:rPr>
          <w:rFonts w:ascii="Arial" w:cs="Arial" w:eastAsia="Arial" w:hAnsi="Arial"/>
          <w:sz w:val="22"/>
          <w:szCs w:val="22"/>
          <w:rtl w:val="0"/>
        </w:rPr>
        <w:t xml:space="preserve">which is used later in the document. A more detailed description, notes and </w:t>
      </w:r>
      <w:r w:rsidDel="00000000" w:rsidR="00000000" w:rsidRPr="00000000">
        <w:rPr>
          <w:rtl w:val="0"/>
        </w:rPr>
        <w:t xml:space="preserve">illustrative</w:t>
      </w:r>
      <w:r w:rsidDel="00000000" w:rsidR="00000000" w:rsidRPr="00000000">
        <w:rPr>
          <w:rFonts w:ascii="Arial" w:cs="Arial" w:eastAsia="Arial" w:hAnsi="Arial"/>
          <w:sz w:val="22"/>
          <w:szCs w:val="22"/>
          <w:rtl w:val="0"/>
        </w:rPr>
        <w:t xml:space="preserve"> test data follow.</w:t>
      </w:r>
    </w:p>
    <w:p w:rsidR="00000000" w:rsidDel="00000000" w:rsidP="00000000" w:rsidRDefault="00000000" w:rsidRPr="00000000" w14:paraId="000000D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Low-level functions (see section 4.1.1)</w:t>
      </w:r>
    </w:p>
    <w:p w:rsidR="00000000" w:rsidDel="00000000" w:rsidP="00000000" w:rsidRDefault="00000000" w:rsidRPr="00000000" w14:paraId="000000D2">
      <w:pPr>
        <w:numPr>
          <w:ilvl w:val="0"/>
          <w:numId w:val="2"/>
        </w:numPr>
        <w:spacing w:before="160"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L-U2A:</w:t>
      </w:r>
      <w:r w:rsidDel="00000000" w:rsidR="00000000" w:rsidRPr="00000000">
        <w:rPr>
          <w:rFonts w:ascii="Arial" w:cs="Arial" w:eastAsia="Arial" w:hAnsi="Arial"/>
          <w:sz w:val="22"/>
          <w:szCs w:val="22"/>
          <w:rtl w:val="0"/>
        </w:rPr>
        <w:t xml:space="preserve">    IDNA2008 - Convert Unicode domain name to ASCII lookup form</w:t>
      </w:r>
    </w:p>
    <w:p w:rsidR="00000000" w:rsidDel="00000000" w:rsidP="00000000" w:rsidRDefault="00000000" w:rsidRPr="00000000" w14:paraId="000000D3">
      <w:pPr>
        <w:numPr>
          <w:ilvl w:val="0"/>
          <w:numId w:val="2"/>
        </w:numPr>
        <w:spacing w:before="160"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L-A2U:</w:t>
      </w:r>
      <w:r w:rsidDel="00000000" w:rsidR="00000000" w:rsidRPr="00000000">
        <w:rPr>
          <w:rFonts w:ascii="Arial" w:cs="Arial" w:eastAsia="Arial" w:hAnsi="Arial"/>
          <w:sz w:val="22"/>
          <w:szCs w:val="22"/>
          <w:rtl w:val="0"/>
        </w:rPr>
        <w:t xml:space="preserve">    IDNA2008 - Convert ASCII domain name to Unicode</w:t>
      </w:r>
    </w:p>
    <w:p w:rsidR="00000000" w:rsidDel="00000000" w:rsidP="00000000" w:rsidRDefault="00000000" w:rsidRPr="00000000" w14:paraId="000000D4">
      <w:pPr>
        <w:spacing w:before="160"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For libraries that only support </w:t>
      </w:r>
      <w:r w:rsidDel="00000000" w:rsidR="00000000" w:rsidRPr="00000000">
        <w:rPr>
          <w:rFonts w:ascii="Arial" w:cs="Arial" w:eastAsia="Arial" w:hAnsi="Arial"/>
          <w:sz w:val="22"/>
          <w:szCs w:val="22"/>
          <w:rtl w:val="0"/>
        </w:rPr>
        <w:t xml:space="preserve">IDNA2003</w:t>
      </w:r>
      <w:r w:rsidDel="00000000" w:rsidR="00000000" w:rsidRPr="00000000">
        <w:rPr>
          <w:rFonts w:ascii="Arial" w:cs="Arial" w:eastAsia="Arial" w:hAnsi="Arial"/>
          <w:sz w:val="22"/>
          <w:szCs w:val="22"/>
          <w:rtl w:val="0"/>
        </w:rPr>
        <w:t xml:space="preserve">, the tests should be implemented using the available IDNA2003 functions. Having only IDNA2003 support will give rise to test failures.</w:t>
      </w:r>
    </w:p>
    <w:p w:rsidR="00000000" w:rsidDel="00000000" w:rsidP="00000000" w:rsidRDefault="00000000" w:rsidRPr="00000000" w14:paraId="000000D5">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 level functions (see section 4.1.2)</w:t>
      </w:r>
    </w:p>
    <w:p w:rsidR="00000000" w:rsidDel="00000000" w:rsidP="00000000" w:rsidRDefault="00000000" w:rsidRPr="00000000" w14:paraId="000000D7">
      <w:pPr>
        <w:numPr>
          <w:ilvl w:val="0"/>
          <w:numId w:val="7"/>
        </w:numPr>
        <w:spacing w:before="160"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H-DNS:</w:t>
      </w:r>
      <w:r w:rsidDel="00000000" w:rsidR="00000000" w:rsidRPr="00000000">
        <w:rPr>
          <w:rFonts w:ascii="Arial" w:cs="Arial" w:eastAsia="Arial" w:hAnsi="Arial"/>
          <w:sz w:val="22"/>
          <w:szCs w:val="22"/>
          <w:rtl w:val="0"/>
        </w:rPr>
        <w:t xml:space="preserve">   Domain name - syntactic </w:t>
      </w:r>
      <w:r w:rsidDel="00000000" w:rsidR="00000000" w:rsidRPr="00000000">
        <w:rPr>
          <w:rFonts w:ascii="Arial" w:cs="Arial" w:eastAsia="Arial" w:hAnsi="Arial"/>
          <w:sz w:val="22"/>
          <w:szCs w:val="22"/>
          <w:rtl w:val="0"/>
        </w:rPr>
        <w:t xml:space="preserve">check</w:t>
      </w:r>
      <w:r w:rsidDel="00000000" w:rsidR="00000000" w:rsidRPr="00000000">
        <w:rPr>
          <w:rtl w:val="0"/>
        </w:rPr>
      </w:r>
    </w:p>
    <w:p w:rsidR="00000000" w:rsidDel="00000000" w:rsidP="00000000" w:rsidRDefault="00000000" w:rsidRPr="00000000" w14:paraId="000000D8">
      <w:pPr>
        <w:numPr>
          <w:ilvl w:val="0"/>
          <w:numId w:val="7"/>
        </w:numPr>
        <w:spacing w:before="160"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H-ES:</w:t>
      </w:r>
      <w:r w:rsidDel="00000000" w:rsidR="00000000" w:rsidRPr="00000000">
        <w:rPr>
          <w:rFonts w:ascii="Arial" w:cs="Arial" w:eastAsia="Arial" w:hAnsi="Arial"/>
          <w:sz w:val="22"/>
          <w:szCs w:val="22"/>
          <w:rtl w:val="0"/>
        </w:rPr>
        <w:t xml:space="preserve">   Email address - syntactic check</w:t>
      </w:r>
    </w:p>
    <w:p w:rsidR="00000000" w:rsidDel="00000000" w:rsidP="00000000" w:rsidRDefault="00000000" w:rsidRPr="00000000" w14:paraId="000000D9">
      <w:pPr>
        <w:numPr>
          <w:ilvl w:val="0"/>
          <w:numId w:val="7"/>
        </w:numPr>
        <w:spacing w:before="160" w:lineRule="auto"/>
        <w:ind w:left="720" w:hanging="360"/>
        <w:rPr/>
      </w:pPr>
      <w:r w:rsidDel="00000000" w:rsidR="00000000" w:rsidRPr="00000000">
        <w:rPr>
          <w:b w:val="1"/>
          <w:rtl w:val="0"/>
        </w:rPr>
        <w:t xml:space="preserve">H-ID</w:t>
      </w:r>
      <w:r w:rsidDel="00000000" w:rsidR="00000000" w:rsidRPr="00000000">
        <w:rPr>
          <w:rtl w:val="0"/>
        </w:rPr>
        <w:t xml:space="preserve">: Identifiant - Identifiant lookup</w:t>
      </w:r>
    </w:p>
    <w:p w:rsidR="00000000" w:rsidDel="00000000" w:rsidP="00000000" w:rsidRDefault="00000000" w:rsidRPr="00000000" w14:paraId="000000D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spacing w:line="276" w:lineRule="auto"/>
        <w:contextualSpacing w:val="0"/>
        <w:rPr>
          <w:rFonts w:ascii="Arial" w:cs="Arial" w:eastAsia="Arial" w:hAnsi="Arial"/>
          <w:sz w:val="22"/>
          <w:szCs w:val="22"/>
        </w:rPr>
      </w:pPr>
      <w:hyperlink w:anchor="_ufkyvwas5ppe">
        <w:r w:rsidDel="00000000" w:rsidR="00000000" w:rsidRPr="00000000">
          <w:rPr>
            <w:color w:val="1155cc"/>
            <w:u w:val="single"/>
            <w:rtl w:val="0"/>
          </w:rPr>
          <w:t xml:space="preserve">Appendix A</w:t>
        </w:r>
      </w:hyperlink>
      <w:r w:rsidDel="00000000" w:rsidR="00000000" w:rsidRPr="00000000">
        <w:rPr>
          <w:rFonts w:ascii="Arial" w:cs="Arial" w:eastAsia="Arial" w:hAnsi="Arial"/>
          <w:sz w:val="22"/>
          <w:szCs w:val="22"/>
          <w:rtl w:val="0"/>
        </w:rPr>
        <w:t xml:space="preserve"> provides some code samples for example test cases from the test suite.</w:t>
      </w:r>
    </w:p>
    <w:p w:rsidR="00000000" w:rsidDel="00000000" w:rsidP="00000000" w:rsidRDefault="00000000" w:rsidRPr="00000000" w14:paraId="000000DC">
      <w:pPr>
        <w:spacing w:line="276" w:lineRule="auto"/>
        <w:contextualSpacing w:val="0"/>
        <w:rPr>
          <w:b w:val="1"/>
        </w:rPr>
      </w:pPr>
      <w:r w:rsidDel="00000000" w:rsidR="00000000" w:rsidRPr="00000000">
        <w:rPr>
          <w:rtl w:val="0"/>
        </w:rPr>
      </w:r>
    </w:p>
    <w:p w:rsidR="00000000" w:rsidDel="00000000" w:rsidP="00000000" w:rsidRDefault="00000000" w:rsidRPr="00000000" w14:paraId="000000DD">
      <w:pPr>
        <w:spacing w:line="276" w:lineRule="auto"/>
        <w:contextualSpacing w:val="0"/>
        <w:rPr>
          <w:b w:val="1"/>
          <w:sz w:val="24"/>
          <w:szCs w:val="24"/>
        </w:rPr>
      </w:pPr>
      <w:r w:rsidDel="00000000" w:rsidR="00000000" w:rsidRPr="00000000">
        <w:rPr>
          <w:rFonts w:ascii="Arial" w:cs="Arial" w:eastAsia="Arial" w:hAnsi="Arial"/>
          <w:b w:val="1"/>
          <w:sz w:val="24"/>
          <w:szCs w:val="24"/>
          <w:rtl w:val="0"/>
        </w:rPr>
        <w:t xml:space="preserve">Test </w:t>
      </w:r>
      <w:r w:rsidDel="00000000" w:rsidR="00000000" w:rsidRPr="00000000">
        <w:rPr>
          <w:b w:val="1"/>
          <w:sz w:val="24"/>
          <w:szCs w:val="24"/>
          <w:rtl w:val="0"/>
        </w:rPr>
        <w:t xml:space="preserve">cases</w:t>
      </w:r>
    </w:p>
    <w:p w:rsidR="00000000" w:rsidDel="00000000" w:rsidP="00000000" w:rsidRDefault="00000000" w:rsidRPr="00000000" w14:paraId="000000DE">
      <w:pPr>
        <w:spacing w:line="276" w:lineRule="auto"/>
        <w:contextualSpacing w:val="0"/>
        <w:rPr>
          <w:b w:val="1"/>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DF">
            <w:pPr>
              <w:contextualSpacing w:val="0"/>
              <w:rPr>
                <w:i w:val="1"/>
              </w:rPr>
            </w:pPr>
            <w:r w:rsidDel="00000000" w:rsidR="00000000" w:rsidRPr="00000000">
              <w:rPr>
                <w:rtl w:val="0"/>
              </w:rPr>
              <w:t xml:space="preserve">The full technical description of the proposed test cases is in a separate document</w:t>
            </w:r>
            <w:r w:rsidDel="00000000" w:rsidR="00000000" w:rsidRPr="00000000">
              <w:rPr>
                <w:b w:val="1"/>
                <w:rtl w:val="0"/>
              </w:rPr>
              <w:t xml:space="preserve">. </w:t>
            </w:r>
            <w:r w:rsidDel="00000000" w:rsidR="00000000" w:rsidRPr="00000000">
              <w:rPr>
                <w:rtl w:val="0"/>
              </w:rPr>
              <w:t xml:space="preserve">Each test case has an input description, expected result, test purpose and standards reference. The document describes multiple test cases, each of which should have at least one piece of test data, preferably multiple where applicable. </w:t>
            </w:r>
            <w:r w:rsidDel="00000000" w:rsidR="00000000" w:rsidRPr="00000000">
              <w:rPr>
                <w:i w:val="1"/>
                <w:rtl w:val="0"/>
              </w:rPr>
              <w:t xml:space="preserve">It is intended as a technical reference for evaluators.</w:t>
            </w:r>
            <w:r w:rsidDel="00000000" w:rsidR="00000000" w:rsidRPr="00000000">
              <w:rPr>
                <w:rtl w:val="0"/>
              </w:rPr>
            </w:r>
          </w:p>
        </w:tc>
      </w:tr>
    </w:tbl>
    <w:p w:rsidR="00000000" w:rsidDel="00000000" w:rsidP="00000000" w:rsidRDefault="00000000" w:rsidRPr="00000000" w14:paraId="000000E0">
      <w:pPr>
        <w:spacing w:line="276" w:lineRule="auto"/>
        <w:contextualSpacing w:val="0"/>
        <w:rPr/>
      </w:pPr>
      <w:r w:rsidDel="00000000" w:rsidR="00000000" w:rsidRPr="00000000">
        <w:rPr>
          <w:rtl w:val="0"/>
        </w:rPr>
      </w:r>
    </w:p>
    <w:p w:rsidR="00000000" w:rsidDel="00000000" w:rsidP="00000000" w:rsidRDefault="00000000" w:rsidRPr="00000000" w14:paraId="000000E1">
      <w:pPr>
        <w:spacing w:line="276" w:lineRule="auto"/>
        <w:contextualSpacing w:val="0"/>
        <w:rPr/>
      </w:pPr>
      <w:r w:rsidDel="00000000" w:rsidR="00000000" w:rsidRPr="00000000">
        <w:rPr>
          <w:b w:val="1"/>
          <w:rtl w:val="0"/>
        </w:rPr>
        <w:t xml:space="preserve">Example test data</w:t>
      </w:r>
      <w:r w:rsidDel="00000000" w:rsidR="00000000" w:rsidRPr="00000000">
        <w:rPr>
          <w:rtl w:val="0"/>
        </w:rPr>
      </w:r>
    </w:p>
    <w:p w:rsidR="00000000" w:rsidDel="00000000" w:rsidP="00000000" w:rsidRDefault="00000000" w:rsidRPr="00000000" w14:paraId="000000E2">
      <w:pPr>
        <w:spacing w:line="276" w:lineRule="auto"/>
        <w:contextualSpacing w:val="0"/>
        <w:rPr/>
      </w:pPr>
      <w:r w:rsidDel="00000000" w:rsidR="00000000" w:rsidRPr="00000000">
        <w:rPr>
          <w:rtl w:val="0"/>
        </w:rPr>
        <w:t xml:space="preserve">The descriptions of the tests below are accompanied by a small number of example test data items with brief descriptions, largely drawn from </w:t>
      </w:r>
      <w:hyperlink r:id="rId18">
        <w:r w:rsidDel="00000000" w:rsidR="00000000" w:rsidRPr="00000000">
          <w:rPr>
            <w:color w:val="1155cc"/>
            <w:u w:val="single"/>
            <w:rtl w:val="0"/>
          </w:rPr>
          <w:t xml:space="preserve">UASG0004</w:t>
        </w:r>
      </w:hyperlink>
      <w:r w:rsidDel="00000000" w:rsidR="00000000" w:rsidRPr="00000000">
        <w:rPr>
          <w:rtl w:val="0"/>
        </w:rPr>
        <w:t xml:space="preserve">. </w:t>
      </w:r>
      <w:r w:rsidDel="00000000" w:rsidR="00000000" w:rsidRPr="00000000">
        <w:rPr>
          <w:i w:val="1"/>
          <w:rtl w:val="0"/>
        </w:rPr>
        <w:t xml:space="preserve">These are for illustrative purposes only and cover a small subset of the test cases in the full technical description. </w:t>
      </w:r>
      <w:r w:rsidDel="00000000" w:rsidR="00000000" w:rsidRPr="00000000">
        <w:rPr>
          <w:rtl w:val="0"/>
        </w:rPr>
      </w:r>
    </w:p>
    <w:p w:rsidR="00000000" w:rsidDel="00000000" w:rsidP="00000000" w:rsidRDefault="00000000" w:rsidRPr="00000000" w14:paraId="000000E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pStyle w:val="Heading4"/>
        <w:contextualSpacing w:val="0"/>
        <w:rPr/>
      </w:pPr>
      <w:bookmarkStart w:colFirst="0" w:colLast="0" w:name="_j5bflb4ir3xk" w:id="16"/>
      <w:bookmarkEnd w:id="16"/>
      <w:r w:rsidDel="00000000" w:rsidR="00000000" w:rsidRPr="00000000">
        <w:rPr>
          <w:rtl w:val="0"/>
        </w:rPr>
        <w:t xml:space="preserve">4.1.1 Low-level functions</w:t>
      </w:r>
    </w:p>
    <w:p w:rsidR="00000000" w:rsidDel="00000000" w:rsidP="00000000" w:rsidRDefault="00000000" w:rsidRPr="00000000" w14:paraId="000000E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Low-level functions provide basic transformation services required by the relevant IDNA RFCs. </w:t>
      </w:r>
    </w:p>
    <w:p w:rsidR="00000000" w:rsidDel="00000000" w:rsidP="00000000" w:rsidRDefault="00000000" w:rsidRPr="00000000" w14:paraId="000000E6">
      <w:pPr>
        <w:pStyle w:val="Heading5"/>
        <w:contextualSpacing w:val="0"/>
        <w:rPr/>
      </w:pPr>
      <w:bookmarkStart w:colFirst="0" w:colLast="0" w:name="_8clf0z9kfea3" w:id="17"/>
      <w:bookmarkEnd w:id="17"/>
      <w:r w:rsidDel="00000000" w:rsidR="00000000" w:rsidRPr="00000000">
        <w:rPr>
          <w:rtl w:val="0"/>
        </w:rPr>
        <w:t xml:space="preserve">4.1.1.1 L-U2A:  IDNA2008 - Convert Unicode domain name to ASCII lookup form</w:t>
      </w:r>
    </w:p>
    <w:p w:rsidR="00000000" w:rsidDel="00000000" w:rsidP="00000000" w:rsidRDefault="00000000" w:rsidRPr="00000000" w14:paraId="000000E7">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Scenario</w:t>
      </w:r>
      <w:r w:rsidDel="00000000" w:rsidR="00000000" w:rsidRPr="00000000">
        <w:rPr>
          <w:rFonts w:ascii="Arial" w:cs="Arial" w:eastAsia="Arial" w:hAnsi="Arial"/>
          <w:sz w:val="22"/>
          <w:szCs w:val="22"/>
          <w:rtl w:val="0"/>
        </w:rPr>
        <w:t xml:space="preserve">: Convert a domain name in Unicode to ASCII using the process described in RFC5891 for domain name lookup. If the domain name, or any constituent label, is already in ASCII, the ASCII should not be altered.</w:t>
      </w:r>
    </w:p>
    <w:p w:rsidR="00000000" w:rsidDel="00000000" w:rsidP="00000000" w:rsidRDefault="00000000" w:rsidRPr="00000000" w14:paraId="000000E8">
      <w:pPr>
        <w:spacing w:line="276" w:lineRule="auto"/>
        <w:contextualSpacing w:val="0"/>
        <w:rPr/>
      </w:pPr>
      <w:r w:rsidDel="00000000" w:rsidR="00000000" w:rsidRPr="00000000">
        <w:rPr>
          <w:rtl w:val="0"/>
        </w:rPr>
      </w:r>
    </w:p>
    <w:p w:rsidR="00000000" w:rsidDel="00000000" w:rsidP="00000000" w:rsidRDefault="00000000" w:rsidRPr="00000000" w14:paraId="000000E9">
      <w:pPr>
        <w:spacing w:line="276" w:lineRule="auto"/>
        <w:contextualSpacing w:val="0"/>
        <w:rPr/>
      </w:pPr>
      <w:r w:rsidDel="00000000" w:rsidR="00000000" w:rsidRPr="00000000">
        <w:rPr>
          <w:i w:val="1"/>
          <w:rtl w:val="0"/>
        </w:rPr>
        <w:t xml:space="preserve">References</w:t>
      </w:r>
      <w:r w:rsidDel="00000000" w:rsidR="00000000" w:rsidRPr="00000000">
        <w:rPr>
          <w:rtl w:val="0"/>
        </w:rPr>
        <w:t xml:space="preserve">: RFC5891, UTS#46</w:t>
      </w:r>
    </w:p>
    <w:p w:rsidR="00000000" w:rsidDel="00000000" w:rsidP="00000000" w:rsidRDefault="00000000" w:rsidRPr="00000000" w14:paraId="000000E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Sample test data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EC">
      <w:pPr>
        <w:spacing w:line="276" w:lineRule="auto"/>
        <w:contextualSpacing w:val="0"/>
        <w:rPr>
          <w:rFonts w:ascii="Arial" w:cs="Arial" w:eastAsia="Arial" w:hAnsi="Arial"/>
          <w:sz w:val="22"/>
          <w:szCs w:val="22"/>
        </w:rPr>
      </w:pPr>
      <w:r w:rsidDel="00000000" w:rsidR="00000000" w:rsidRPr="00000000">
        <w:rPr>
          <w:rtl w:val="0"/>
        </w:rPr>
      </w:r>
    </w:p>
    <w:tbl>
      <w:tblPr>
        <w:tblStyle w:val="Table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565"/>
        <w:gridCol w:w="4050"/>
        <w:tblGridChange w:id="0">
          <w:tblGrid>
            <w:gridCol w:w="2400"/>
            <w:gridCol w:w="2565"/>
            <w:gridCol w:w="405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Expected output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76" w:lineRule="auto"/>
              <w:contextualSpacing w:val="0"/>
              <w:rPr>
                <w:rFonts w:ascii="Arial" w:cs="Arial" w:eastAsia="Arial" w:hAnsi="Arial"/>
                <w:b w:val="1"/>
                <w:sz w:val="22"/>
                <w:szCs w:val="22"/>
              </w:rPr>
            </w:pPr>
            <w:r w:rsidDel="00000000" w:rsidR="00000000" w:rsidRPr="00000000">
              <w:rPr>
                <w:b w:val="1"/>
                <w:rtl w:val="0"/>
              </w:rPr>
              <w:t xml:space="preserve">Comment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76" w:lineRule="auto"/>
              <w:contextualSpacing w:val="0"/>
              <w:rPr>
                <w:rFonts w:ascii="Arial" w:cs="Arial" w:eastAsia="Arial" w:hAnsi="Arial"/>
                <w:sz w:val="22"/>
                <w:szCs w:val="22"/>
              </w:rPr>
            </w:pPr>
            <w:r w:rsidDel="00000000" w:rsidR="00000000" w:rsidRPr="00000000">
              <w:rPr>
                <w:rtl w:val="0"/>
              </w:rPr>
              <w:t xml:space="preserve">Verify ASCII passed unaltered.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76" w:lineRule="auto"/>
              <w:contextualSpacing w:val="0"/>
              <w:rPr>
                <w:rFonts w:ascii="Arial" w:cs="Arial" w:eastAsia="Arial" w:hAnsi="Arial"/>
                <w:sz w:val="22"/>
                <w:szCs w:val="22"/>
              </w:rPr>
            </w:pPr>
            <w:r w:rsidDel="00000000" w:rsidR="00000000" w:rsidRPr="00000000">
              <w:rPr>
                <w:rtl w:val="0"/>
              </w:rPr>
              <w:t xml:space="preserve">Verify subdomain conversion.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ua-test.世界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76" w:lineRule="auto"/>
              <w:contextualSpacing w:val="0"/>
              <w:rPr>
                <w:rFonts w:ascii="Arial" w:cs="Arial" w:eastAsia="Arial" w:hAnsi="Arial"/>
                <w:sz w:val="22"/>
                <w:szCs w:val="22"/>
              </w:rPr>
            </w:pPr>
            <w:r w:rsidDel="00000000" w:rsidR="00000000" w:rsidRPr="00000000">
              <w:rPr>
                <w:rtl w:val="0"/>
              </w:rPr>
              <w:t xml:space="preserve">Verify TLD conversion.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普遍接受-测试.世界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76" w:lineRule="auto"/>
              <w:contextualSpacing w:val="0"/>
              <w:rPr>
                <w:rFonts w:ascii="Arial" w:cs="Arial" w:eastAsia="Arial" w:hAnsi="Arial"/>
                <w:sz w:val="22"/>
                <w:szCs w:val="22"/>
              </w:rPr>
            </w:pPr>
            <w:r w:rsidDel="00000000" w:rsidR="00000000" w:rsidRPr="00000000">
              <w:rPr>
                <w:rtl w:val="0"/>
              </w:rPr>
              <w:t xml:space="preserve">Verify all-Unicode conversion.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普遍接受-测试。世界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76" w:lineRule="auto"/>
              <w:contextualSpacing w:val="0"/>
              <w:rPr>
                <w:rFonts w:ascii="Arial" w:cs="Arial" w:eastAsia="Arial" w:hAnsi="Arial"/>
                <w:sz w:val="22"/>
                <w:szCs w:val="22"/>
              </w:rPr>
            </w:pPr>
            <w:r w:rsidDel="00000000" w:rsidR="00000000" w:rsidRPr="00000000">
              <w:rPr>
                <w:rtl w:val="0"/>
              </w:rPr>
              <w:t xml:space="preserve">Verify Open Dot is recognised as label separator.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76" w:lineRule="auto"/>
              <w:contextualSpacing w:val="0"/>
              <w:rPr>
                <w:rFonts w:ascii="Arial" w:cs="Arial" w:eastAsia="Arial" w:hAnsi="Arial"/>
                <w:sz w:val="22"/>
                <w:szCs w:val="22"/>
              </w:rPr>
            </w:pPr>
            <w:r w:rsidDel="00000000" w:rsidR="00000000" w:rsidRPr="00000000">
              <w:rPr>
                <w:rtl w:val="0"/>
              </w:rPr>
              <w:t xml:space="preserve">Verify ACE encoded TLD is passed as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contextualSpacing w:val="0"/>
              <w:rPr>
                <w:rFonts w:ascii="Arial" w:cs="Arial" w:eastAsia="Arial" w:hAnsi="Arial"/>
                <w:sz w:val="22"/>
                <w:szCs w:val="22"/>
              </w:rPr>
            </w:pPr>
            <w:r w:rsidDel="00000000" w:rsidR="00000000" w:rsidRPr="00000000">
              <w:rPr>
                <w:rtl w:val="0"/>
              </w:rPr>
              <w:t xml:space="preserve">Verify ACE encoded subdomain is passed as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76" w:lineRule="auto"/>
              <w:contextualSpacing w:val="0"/>
              <w:rPr>
                <w:rFonts w:ascii="Arial" w:cs="Arial" w:eastAsia="Arial" w:hAnsi="Arial"/>
                <w:sz w:val="22"/>
                <w:szCs w:val="22"/>
              </w:rPr>
            </w:pPr>
            <w:r w:rsidDel="00000000" w:rsidR="00000000" w:rsidRPr="00000000">
              <w:rPr>
                <w:rtl w:val="0"/>
              </w:rPr>
              <w:t xml:space="preserve">Verify all-ACE encoded domain is passed as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fußballplatz.de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76" w:lineRule="auto"/>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xn--fuballplatz-w6a.de (non-transitional)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76" w:lineRule="auto"/>
              <w:contextualSpacing w:val="0"/>
              <w:rPr>
                <w:rFonts w:ascii="Arial" w:cs="Arial" w:eastAsia="Arial" w:hAnsi="Arial"/>
                <w:sz w:val="22"/>
                <w:szCs w:val="22"/>
                <w:highlight w:val="white"/>
              </w:rPr>
            </w:pPr>
            <w:r w:rsidDel="00000000" w:rsidR="00000000" w:rsidRPr="00000000">
              <w:rPr>
                <w:highlight w:val="white"/>
                <w:rtl w:val="0"/>
              </w:rPr>
              <w:t xml:space="preserve">Verify IDNA2008 processing.</w:t>
            </w:r>
            <w:r w:rsidDel="00000000" w:rsidR="00000000" w:rsidRPr="00000000">
              <w:rPr>
                <w:rtl w:val="0"/>
              </w:rPr>
            </w:r>
          </w:p>
        </w:tc>
      </w:tr>
    </w:tbl>
    <w:p w:rsidR="00000000" w:rsidDel="00000000" w:rsidP="00000000" w:rsidRDefault="00000000" w:rsidRPr="00000000" w14:paraId="0000010B">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pStyle w:val="Heading5"/>
        <w:contextualSpacing w:val="0"/>
        <w:rPr/>
      </w:pPr>
      <w:bookmarkStart w:colFirst="0" w:colLast="0" w:name="_f0jf28v4w0m" w:id="18"/>
      <w:bookmarkEnd w:id="18"/>
      <w:r w:rsidDel="00000000" w:rsidR="00000000" w:rsidRPr="00000000">
        <w:rPr>
          <w:rtl w:val="0"/>
        </w:rPr>
        <w:t xml:space="preserve">4.1.1.3 L-A2U:  IDNA2008 - Convert ASCII domain name to Unicode</w:t>
      </w:r>
    </w:p>
    <w:p w:rsidR="00000000" w:rsidDel="00000000" w:rsidP="00000000" w:rsidRDefault="00000000" w:rsidRPr="00000000" w14:paraId="0000010D">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Scenario</w:t>
      </w:r>
      <w:r w:rsidDel="00000000" w:rsidR="00000000" w:rsidRPr="00000000">
        <w:rPr>
          <w:rFonts w:ascii="Arial" w:cs="Arial" w:eastAsia="Arial" w:hAnsi="Arial"/>
          <w:sz w:val="22"/>
          <w:szCs w:val="22"/>
          <w:rtl w:val="0"/>
        </w:rPr>
        <w:t xml:space="preserve">: Convert a domain name in ASCII to Unicode using the process described in RFC5891. If the domain name, or any constituent label, is already in Unicode or an ASCII label does not begin with the ACE prefix, the original label should not be altered.</w:t>
      </w:r>
    </w:p>
    <w:p w:rsidR="00000000" w:rsidDel="00000000" w:rsidP="00000000" w:rsidRDefault="00000000" w:rsidRPr="00000000" w14:paraId="0000010E">
      <w:pPr>
        <w:spacing w:line="276" w:lineRule="auto"/>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i w:val="1"/>
          <w:rtl w:val="0"/>
        </w:rPr>
        <w:t xml:space="preserve">References</w:t>
      </w:r>
      <w:r w:rsidDel="00000000" w:rsidR="00000000" w:rsidRPr="00000000">
        <w:rPr>
          <w:rtl w:val="0"/>
        </w:rPr>
        <w:t xml:space="preserve">: RFC5891, </w:t>
      </w:r>
      <w:r w:rsidDel="00000000" w:rsidR="00000000" w:rsidRPr="00000000">
        <w:rPr>
          <w:color w:val="333333"/>
          <w:rtl w:val="0"/>
        </w:rPr>
        <w:t xml:space="preserve">RFC3492</w:t>
      </w:r>
      <w:r w:rsidDel="00000000" w:rsidR="00000000" w:rsidRPr="00000000">
        <w:rPr>
          <w:rtl w:val="0"/>
        </w:rPr>
      </w:r>
    </w:p>
    <w:p w:rsidR="00000000" w:rsidDel="00000000" w:rsidP="00000000" w:rsidRDefault="00000000" w:rsidRPr="00000000" w14:paraId="0000011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Sample test data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12">
      <w:pPr>
        <w:spacing w:line="276" w:lineRule="auto"/>
        <w:contextualSpacing w:val="0"/>
        <w:rPr>
          <w:rFonts w:ascii="Arial" w:cs="Arial" w:eastAsia="Arial" w:hAnsi="Arial"/>
          <w:sz w:val="22"/>
          <w:szCs w:val="22"/>
        </w:rPr>
      </w:pPr>
      <w:r w:rsidDel="00000000" w:rsidR="00000000" w:rsidRPr="00000000">
        <w:rPr>
          <w:rtl w:val="0"/>
        </w:rPr>
      </w:r>
    </w:p>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20"/>
        <w:gridCol w:w="4380"/>
        <w:tblGridChange w:id="0">
          <w:tblGrid>
            <w:gridCol w:w="2415"/>
            <w:gridCol w:w="2220"/>
            <w:gridCol w:w="438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Expected output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76" w:lineRule="auto"/>
              <w:contextualSpacing w:val="0"/>
              <w:rPr>
                <w:rFonts w:ascii="Arial" w:cs="Arial" w:eastAsia="Arial" w:hAnsi="Arial"/>
                <w:b w:val="1"/>
                <w:sz w:val="22"/>
                <w:szCs w:val="22"/>
              </w:rPr>
            </w:pPr>
            <w:r w:rsidDel="00000000" w:rsidR="00000000" w:rsidRPr="00000000">
              <w:rPr>
                <w:b w:val="1"/>
                <w:rtl w:val="0"/>
              </w:rPr>
              <w:t xml:space="preserve">Comment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contextualSpacing w:val="0"/>
              <w:rPr>
                <w:rFonts w:ascii="Arial" w:cs="Arial" w:eastAsia="Arial" w:hAnsi="Arial"/>
                <w:sz w:val="22"/>
                <w:szCs w:val="22"/>
              </w:rPr>
            </w:pPr>
            <w:r w:rsidDel="00000000" w:rsidR="00000000" w:rsidRPr="00000000">
              <w:rPr>
                <w:rtl w:val="0"/>
              </w:rPr>
              <w:t xml:space="preserve">Verify ASCII passed unaltered.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contextualSpacing w:val="0"/>
              <w:rPr>
                <w:rFonts w:ascii="Arial" w:cs="Arial" w:eastAsia="Arial" w:hAnsi="Arial"/>
                <w:sz w:val="22"/>
                <w:szCs w:val="22"/>
              </w:rPr>
            </w:pPr>
            <w:r w:rsidDel="00000000" w:rsidR="00000000" w:rsidRPr="00000000">
              <w:rPr>
                <w:rtl w:val="0"/>
              </w:rPr>
              <w:t xml:space="preserve">Verify Unicode conversion in subdomain.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ua-test.世界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contextualSpacing w:val="0"/>
              <w:rPr>
                <w:rFonts w:ascii="Arial" w:cs="Arial" w:eastAsia="Arial" w:hAnsi="Arial"/>
                <w:sz w:val="22"/>
                <w:szCs w:val="22"/>
              </w:rPr>
            </w:pPr>
            <w:r w:rsidDel="00000000" w:rsidR="00000000" w:rsidRPr="00000000">
              <w:rPr>
                <w:rtl w:val="0"/>
              </w:rPr>
              <w:t xml:space="preserve">Verify Unicode conversion in TLD.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xn----f38am99bqvcd5liy1cxsg.xn--rhqv96g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普遍接受-测试.世界</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contextualSpacing w:val="0"/>
              <w:rPr>
                <w:rFonts w:ascii="Arial" w:cs="Arial" w:eastAsia="Arial" w:hAnsi="Arial"/>
                <w:sz w:val="22"/>
                <w:szCs w:val="22"/>
              </w:rPr>
            </w:pPr>
            <w:r w:rsidDel="00000000" w:rsidR="00000000" w:rsidRPr="00000000">
              <w:rPr>
                <w:rtl w:val="0"/>
              </w:rPr>
              <w:t xml:space="preserve">Verify all-Unicode conversion.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xn--fuballplatz-w6a</w:t>
            </w:r>
            <w:r w:rsidDel="00000000" w:rsidR="00000000" w:rsidRPr="00000000">
              <w:rPr>
                <w:rFonts w:ascii="Arial" w:cs="Arial" w:eastAsia="Arial" w:hAnsi="Arial"/>
                <w:sz w:val="22"/>
                <w:szCs w:val="22"/>
                <w:highlight w:val="white"/>
                <w:rtl w:val="0"/>
              </w:rPr>
              <w:t xml:space="preserve">.de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fußballplatz.de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76" w:lineRule="auto"/>
              <w:contextualSpacing w:val="0"/>
              <w:rPr>
                <w:rFonts w:ascii="Arial" w:cs="Arial" w:eastAsia="Arial" w:hAnsi="Arial"/>
                <w:sz w:val="22"/>
                <w:szCs w:val="22"/>
                <w:highlight w:val="white"/>
              </w:rPr>
            </w:pPr>
            <w:r w:rsidDel="00000000" w:rsidR="00000000" w:rsidRPr="00000000">
              <w:rPr>
                <w:highlight w:val="white"/>
                <w:rtl w:val="0"/>
              </w:rPr>
              <w:t xml:space="preserve">Verify IDNA2008.</w:t>
            </w:r>
            <w:r w:rsidDel="00000000" w:rsidR="00000000" w:rsidRPr="00000000">
              <w:rPr>
                <w:rtl w:val="0"/>
              </w:rPr>
            </w:r>
          </w:p>
        </w:tc>
      </w:tr>
    </w:tbl>
    <w:p w:rsidR="00000000" w:rsidDel="00000000" w:rsidP="00000000" w:rsidRDefault="00000000" w:rsidRPr="00000000" w14:paraId="00000125">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pStyle w:val="Heading4"/>
        <w:contextualSpacing w:val="0"/>
        <w:rPr/>
      </w:pPr>
      <w:bookmarkStart w:colFirst="0" w:colLast="0" w:name="_n3cxf45v96hb" w:id="19"/>
      <w:bookmarkEnd w:id="19"/>
      <w:r w:rsidDel="00000000" w:rsidR="00000000" w:rsidRPr="00000000">
        <w:rPr>
          <w:rtl w:val="0"/>
        </w:rPr>
        <w:t xml:space="preserve">4.1.2 High-level functions</w:t>
      </w:r>
    </w:p>
    <w:p w:rsidR="00000000" w:rsidDel="00000000" w:rsidP="00000000" w:rsidRDefault="00000000" w:rsidRPr="00000000" w14:paraId="0000012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High-level functions reflect operations that an application is likely to want to perform but which are not directly detailed in an IDNA RFC, rather they either build on the operations specified therein or on separate RFCs relating to identifiers. </w:t>
      </w:r>
    </w:p>
    <w:p w:rsidR="00000000" w:rsidDel="00000000" w:rsidP="00000000" w:rsidRDefault="00000000" w:rsidRPr="00000000" w14:paraId="00000129">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High-level functions provide basic syntactic checks and decomposition functions described by the relevant RFCs for the identifier. For the purposes of this document, we define a </w:t>
      </w:r>
      <w:r w:rsidDel="00000000" w:rsidR="00000000" w:rsidRPr="00000000">
        <w:rPr>
          <w:rFonts w:ascii="Arial" w:cs="Arial" w:eastAsia="Arial" w:hAnsi="Arial"/>
          <w:i w:val="1"/>
          <w:sz w:val="22"/>
          <w:szCs w:val="22"/>
          <w:rtl w:val="0"/>
        </w:rPr>
        <w:t xml:space="preserve">syntactic check</w:t>
      </w:r>
      <w:r w:rsidDel="00000000" w:rsidR="00000000" w:rsidRPr="00000000">
        <w:rPr>
          <w:rFonts w:ascii="Arial" w:cs="Arial" w:eastAsia="Arial" w:hAnsi="Arial"/>
          <w:sz w:val="22"/>
          <w:szCs w:val="22"/>
          <w:rtl w:val="0"/>
        </w:rPr>
        <w:t xml:space="preserve"> as a check that a value obeys the rules of form (typically defined in a RFC) for that identifier. In other words, that the value is a potentially valid.  So, for example, for a value to be a syntactically valid domain name it must pass all the rules laid down in the relevant RFCs for a domain name - overall length and individual label lengths must be within the prescribed limits, it must not contain any disallowed code points etc.  </w:t>
      </w:r>
    </w:p>
    <w:p w:rsidR="00000000" w:rsidDel="00000000" w:rsidP="00000000" w:rsidRDefault="00000000" w:rsidRPr="00000000" w14:paraId="0000012B">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These functions may be provided directly by the library or implemented with standard library functions.</w:t>
      </w:r>
    </w:p>
    <w:p w:rsidR="00000000" w:rsidDel="00000000" w:rsidP="00000000" w:rsidRDefault="00000000" w:rsidRPr="00000000" w14:paraId="0000012D">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pStyle w:val="Heading5"/>
        <w:contextualSpacing w:val="0"/>
        <w:rPr/>
      </w:pPr>
      <w:bookmarkStart w:colFirst="0" w:colLast="0" w:name="_whohy6909qd3" w:id="20"/>
      <w:bookmarkEnd w:id="20"/>
      <w:r w:rsidDel="00000000" w:rsidR="00000000" w:rsidRPr="00000000">
        <w:rPr>
          <w:rtl w:val="0"/>
        </w:rPr>
        <w:t xml:space="preserve">4.1.2.1 H-DNS: Domain name - syntactic check</w:t>
      </w:r>
    </w:p>
    <w:p w:rsidR="00000000" w:rsidDel="00000000" w:rsidP="00000000" w:rsidRDefault="00000000" w:rsidRPr="00000000" w14:paraId="0000012F">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Scenario</w:t>
      </w:r>
      <w:r w:rsidDel="00000000" w:rsidR="00000000" w:rsidRPr="00000000">
        <w:rPr>
          <w:rFonts w:ascii="Arial" w:cs="Arial" w:eastAsia="Arial" w:hAnsi="Arial"/>
          <w:sz w:val="22"/>
          <w:szCs w:val="22"/>
          <w:rtl w:val="0"/>
        </w:rPr>
        <w:t xml:space="preserve">: Perform a syntactic check on a domain name. Determine whether the name appears to be correctly formed. If any part of the name already appears to be in ASCII form (an A-label), verify it can be converted to Unicode.</w:t>
      </w:r>
    </w:p>
    <w:p w:rsidR="00000000" w:rsidDel="00000000" w:rsidP="00000000" w:rsidRDefault="00000000" w:rsidRPr="00000000" w14:paraId="00000130">
      <w:pPr>
        <w:spacing w:line="276" w:lineRule="auto"/>
        <w:contextualSpacing w:val="0"/>
        <w:rPr/>
      </w:pPr>
      <w:r w:rsidDel="00000000" w:rsidR="00000000" w:rsidRPr="00000000">
        <w:rPr>
          <w:rtl w:val="0"/>
        </w:rPr>
      </w:r>
    </w:p>
    <w:p w:rsidR="00000000" w:rsidDel="00000000" w:rsidP="00000000" w:rsidRDefault="00000000" w:rsidRPr="00000000" w14:paraId="00000131">
      <w:pPr>
        <w:contextualSpacing w:val="0"/>
        <w:rPr/>
      </w:pPr>
      <w:r w:rsidDel="00000000" w:rsidR="00000000" w:rsidRPr="00000000">
        <w:rPr>
          <w:i w:val="1"/>
          <w:rtl w:val="0"/>
        </w:rPr>
        <w:t xml:space="preserve">References</w:t>
      </w:r>
      <w:r w:rsidDel="00000000" w:rsidR="00000000" w:rsidRPr="00000000">
        <w:rPr>
          <w:rtl w:val="0"/>
        </w:rPr>
        <w:t xml:space="preserve">: RFC5891, RFC1035, SAC053</w:t>
      </w:r>
    </w:p>
    <w:p w:rsidR="00000000" w:rsidDel="00000000" w:rsidP="00000000" w:rsidRDefault="00000000" w:rsidRPr="00000000" w14:paraId="00000132">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Sample te</w:t>
      </w:r>
      <w:r w:rsidDel="00000000" w:rsidR="00000000" w:rsidRPr="00000000">
        <w:rPr>
          <w:rFonts w:ascii="Arial" w:cs="Arial" w:eastAsia="Arial" w:hAnsi="Arial"/>
          <w:i w:val="1"/>
          <w:sz w:val="22"/>
          <w:szCs w:val="22"/>
          <w:rtl w:val="0"/>
        </w:rPr>
        <w:t xml:space="preserve">st data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34">
      <w:pPr>
        <w:spacing w:line="276" w:lineRule="auto"/>
        <w:contextualSpacing w:val="0"/>
        <w:rPr>
          <w:rFonts w:ascii="Arial" w:cs="Arial" w:eastAsia="Arial" w:hAnsi="Arial"/>
          <w:sz w:val="22"/>
          <w:szCs w:val="22"/>
        </w:rPr>
      </w:pPr>
      <w:r w:rsidDel="00000000" w:rsidR="00000000" w:rsidRPr="00000000">
        <w:rPr>
          <w:rtl w:val="0"/>
        </w:rPr>
      </w:r>
    </w:p>
    <w:tbl>
      <w:tblPr>
        <w:tblStyle w:val="Table5"/>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1725"/>
        <w:gridCol w:w="5325"/>
        <w:tblGridChange w:id="0">
          <w:tblGrid>
            <w:gridCol w:w="1980"/>
            <w:gridCol w:w="1725"/>
            <w:gridCol w:w="532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76" w:lineRule="auto"/>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Syntactically correct?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76" w:lineRule="auto"/>
              <w:contextualSpacing w:val="0"/>
              <w:jc w:val="center"/>
              <w:rPr>
                <w:rFonts w:ascii="Arial" w:cs="Arial" w:eastAsia="Arial" w:hAnsi="Arial"/>
                <w:b w:val="1"/>
                <w:sz w:val="22"/>
                <w:szCs w:val="22"/>
              </w:rPr>
            </w:pPr>
            <w:r w:rsidDel="00000000" w:rsidR="00000000" w:rsidRPr="00000000">
              <w:rPr>
                <w:b w:val="1"/>
                <w:rtl w:val="0"/>
              </w:rPr>
              <w:t xml:space="preserve">Comment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76" w:lineRule="auto"/>
              <w:contextualSpacing w:val="0"/>
              <w:rPr>
                <w:rFonts w:ascii="Arial" w:cs="Arial" w:eastAsia="Arial" w:hAnsi="Arial"/>
                <w:sz w:val="22"/>
                <w:szCs w:val="22"/>
              </w:rPr>
            </w:pPr>
            <w:r w:rsidDel="00000000" w:rsidR="00000000" w:rsidRPr="00000000">
              <w:rPr>
                <w:rtl w:val="0"/>
              </w:rPr>
              <w:t xml:space="preserve">Verify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xn----f38am99bqvcd5liy1cxsg.TOP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76" w:lineRule="auto"/>
              <w:contextualSpacing w:val="0"/>
              <w:rPr>
                <w:rFonts w:ascii="Arial" w:cs="Arial" w:eastAsia="Arial" w:hAnsi="Arial"/>
                <w:sz w:val="22"/>
                <w:szCs w:val="22"/>
              </w:rPr>
            </w:pPr>
            <w:r w:rsidDel="00000000" w:rsidR="00000000" w:rsidRPr="00000000">
              <w:rPr>
                <w:rtl w:val="0"/>
              </w:rPr>
              <w:t xml:space="preserve">Verify ACE plus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普遍接受-测试.top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76" w:lineRule="auto"/>
              <w:contextualSpacing w:val="0"/>
              <w:rPr>
                <w:rFonts w:ascii="Arial" w:cs="Arial" w:eastAsia="Arial" w:hAnsi="Arial"/>
                <w:sz w:val="22"/>
                <w:szCs w:val="22"/>
              </w:rPr>
            </w:pPr>
            <w:r w:rsidDel="00000000" w:rsidR="00000000" w:rsidRPr="00000000">
              <w:rPr>
                <w:rtl w:val="0"/>
              </w:rPr>
              <w:t xml:space="preserve">Verify Unicode subdomain.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ua-test.世界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76" w:lineRule="auto"/>
              <w:contextualSpacing w:val="0"/>
              <w:rPr>
                <w:rFonts w:ascii="Arial" w:cs="Arial" w:eastAsia="Arial" w:hAnsi="Arial"/>
                <w:sz w:val="22"/>
                <w:szCs w:val="22"/>
              </w:rPr>
            </w:pPr>
            <w:r w:rsidDel="00000000" w:rsidR="00000000" w:rsidRPr="00000000">
              <w:rPr>
                <w:rtl w:val="0"/>
              </w:rPr>
              <w:t xml:space="preserve">Verify Unicode TLD.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76" w:lineRule="auto"/>
              <w:contextualSpacing w:val="0"/>
              <w:rPr>
                <w:rFonts w:ascii="Arial" w:cs="Arial" w:eastAsia="Arial" w:hAnsi="Arial"/>
                <w:sz w:val="22"/>
                <w:szCs w:val="22"/>
              </w:rPr>
            </w:pPr>
            <w:r w:rsidDel="00000000" w:rsidR="00000000" w:rsidRPr="00000000">
              <w:rPr>
                <w:rtl w:val="0"/>
              </w:rPr>
              <w:t xml:space="preserve">Verify non-existent domain,to ensure check is purely syntactic.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ua-test..invalid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76" w:lineRule="auto"/>
              <w:contextualSpacing w:val="0"/>
              <w:rPr>
                <w:rFonts w:ascii="Arial" w:cs="Arial" w:eastAsia="Arial" w:hAnsi="Arial"/>
                <w:sz w:val="22"/>
                <w:szCs w:val="22"/>
              </w:rPr>
            </w:pPr>
            <w:r w:rsidDel="00000000" w:rsidR="00000000" w:rsidRPr="00000000">
              <w:rPr>
                <w:rtl w:val="0"/>
              </w:rPr>
              <w:t xml:space="preserve">Verify empty label prohibited.</w:t>
            </w:r>
            <w:r w:rsidDel="00000000" w:rsidR="00000000" w:rsidRPr="00000000">
              <w:rPr>
                <w:rtl w:val="0"/>
              </w:rPr>
            </w:r>
          </w:p>
        </w:tc>
      </w:tr>
    </w:tbl>
    <w:p w:rsidR="00000000" w:rsidDel="00000000" w:rsidP="00000000" w:rsidRDefault="00000000" w:rsidRPr="00000000" w14:paraId="0000014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pStyle w:val="Heading5"/>
        <w:contextualSpacing w:val="0"/>
        <w:rPr/>
      </w:pPr>
      <w:bookmarkStart w:colFirst="0" w:colLast="0" w:name="_ovfmprhbxc9q" w:id="21"/>
      <w:bookmarkEnd w:id="21"/>
      <w:r w:rsidDel="00000000" w:rsidR="00000000" w:rsidRPr="00000000">
        <w:rPr>
          <w:rtl w:val="0"/>
        </w:rPr>
        <w:t xml:space="preserve">4.1.2.3 H-ES: Email- syntactic check</w:t>
      </w:r>
    </w:p>
    <w:p w:rsidR="00000000" w:rsidDel="00000000" w:rsidP="00000000" w:rsidRDefault="00000000" w:rsidRPr="00000000" w14:paraId="0000014C">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Scenario</w:t>
      </w:r>
      <w:r w:rsidDel="00000000" w:rsidR="00000000" w:rsidRPr="00000000">
        <w:rPr>
          <w:rFonts w:ascii="Arial" w:cs="Arial" w:eastAsia="Arial" w:hAnsi="Arial"/>
          <w:sz w:val="22"/>
          <w:szCs w:val="22"/>
          <w:rtl w:val="0"/>
        </w:rPr>
        <w:t xml:space="preserve">: Perform a syntactic check on an email address. Determine whether the address appears to be correctly formed.</w:t>
      </w:r>
    </w:p>
    <w:p w:rsidR="00000000" w:rsidDel="00000000" w:rsidP="00000000" w:rsidRDefault="00000000" w:rsidRPr="00000000" w14:paraId="0000014D">
      <w:pPr>
        <w:spacing w:line="276" w:lineRule="auto"/>
        <w:contextualSpacing w:val="0"/>
        <w:rPr/>
      </w:pPr>
      <w:r w:rsidDel="00000000" w:rsidR="00000000" w:rsidRPr="00000000">
        <w:rPr>
          <w:rtl w:val="0"/>
        </w:rPr>
      </w:r>
    </w:p>
    <w:p w:rsidR="00000000" w:rsidDel="00000000" w:rsidP="00000000" w:rsidRDefault="00000000" w:rsidRPr="00000000" w14:paraId="0000014E">
      <w:pPr>
        <w:contextualSpacing w:val="0"/>
        <w:rPr/>
      </w:pPr>
      <w:r w:rsidDel="00000000" w:rsidR="00000000" w:rsidRPr="00000000">
        <w:rPr>
          <w:i w:val="1"/>
          <w:rtl w:val="0"/>
        </w:rPr>
        <w:t xml:space="preserve">References</w:t>
      </w:r>
      <w:r w:rsidDel="00000000" w:rsidR="00000000" w:rsidRPr="00000000">
        <w:rPr>
          <w:rtl w:val="0"/>
        </w:rPr>
        <w:t xml:space="preserve">: RFC5891, RFC6531</w:t>
      </w:r>
    </w:p>
    <w:p w:rsidR="00000000" w:rsidDel="00000000" w:rsidP="00000000" w:rsidRDefault="00000000" w:rsidRPr="00000000" w14:paraId="0000014F">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spacing w:line="276" w:lineRule="auto"/>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Sample test data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51">
      <w:pPr>
        <w:spacing w:line="276" w:lineRule="auto"/>
        <w:contextualSpacing w:val="0"/>
        <w:rPr>
          <w:rFonts w:ascii="Arial" w:cs="Arial" w:eastAsia="Arial" w:hAnsi="Arial"/>
          <w:sz w:val="22"/>
          <w:szCs w:val="22"/>
        </w:rPr>
      </w:pPr>
      <w:r w:rsidDel="00000000" w:rsidR="00000000" w:rsidRPr="00000000">
        <w:rPr>
          <w:rtl w:val="0"/>
        </w:rPr>
      </w:r>
    </w:p>
    <w:tbl>
      <w:tblPr>
        <w:tblStyle w:val="Table6"/>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905"/>
        <w:gridCol w:w="4125"/>
        <w:tblGridChange w:id="0">
          <w:tblGrid>
            <w:gridCol w:w="3000"/>
            <w:gridCol w:w="1905"/>
            <w:gridCol w:w="412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76"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76" w:lineRule="auto"/>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Syntactically correct?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76" w:lineRule="auto"/>
              <w:contextualSpacing w:val="0"/>
              <w:jc w:val="center"/>
              <w:rPr>
                <w:rFonts w:ascii="Arial" w:cs="Arial" w:eastAsia="Arial" w:hAnsi="Arial"/>
                <w:b w:val="1"/>
                <w:sz w:val="22"/>
                <w:szCs w:val="22"/>
              </w:rPr>
            </w:pPr>
            <w:r w:rsidDel="00000000" w:rsidR="00000000" w:rsidRPr="00000000">
              <w:rPr>
                <w:b w:val="1"/>
                <w:rtl w:val="0"/>
              </w:rPr>
              <w:t xml:space="preserve">Comment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info@ua-test.link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76" w:lineRule="auto"/>
              <w:contextualSpacing w:val="0"/>
              <w:rPr>
                <w:rFonts w:ascii="Arial" w:cs="Arial" w:eastAsia="Arial" w:hAnsi="Arial"/>
                <w:sz w:val="22"/>
                <w:szCs w:val="22"/>
              </w:rPr>
            </w:pPr>
            <w:r w:rsidDel="00000000" w:rsidR="00000000" w:rsidRPr="00000000">
              <w:rPr>
                <w:rtl w:val="0"/>
              </w:rPr>
              <w:t xml:space="preserve">Verify ASCII.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info@普遍接受-测试.top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76" w:lineRule="auto"/>
              <w:contextualSpacing w:val="0"/>
              <w:rPr>
                <w:rFonts w:ascii="Arial" w:cs="Arial" w:eastAsia="Arial" w:hAnsi="Arial"/>
                <w:sz w:val="22"/>
                <w:szCs w:val="22"/>
              </w:rPr>
            </w:pPr>
            <w:r w:rsidDel="00000000" w:rsidR="00000000" w:rsidRPr="00000000">
              <w:rPr>
                <w:rtl w:val="0"/>
              </w:rPr>
              <w:t xml:space="preserve">Verify ASCII with Unicode subdomain.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76" w:lineRule="auto"/>
              <w:contextualSpacing w:val="0"/>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info@普遍接受-测试.世界</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76" w:lineRule="auto"/>
              <w:contextualSpacing w:val="0"/>
              <w:rPr>
                <w:rFonts w:ascii="Arial" w:cs="Arial" w:eastAsia="Arial" w:hAnsi="Arial"/>
                <w:sz w:val="22"/>
                <w:szCs w:val="22"/>
              </w:rPr>
            </w:pPr>
            <w:r w:rsidDel="00000000" w:rsidR="00000000" w:rsidRPr="00000000">
              <w:rPr>
                <w:rtl w:val="0"/>
              </w:rPr>
              <w:t xml:space="preserve">Verify ASCII mailbox, Unicode 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données@ua-test.link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76" w:lineRule="auto"/>
              <w:contextualSpacing w:val="0"/>
              <w:rPr>
                <w:rFonts w:ascii="Arial" w:cs="Arial" w:eastAsia="Arial" w:hAnsi="Arial"/>
                <w:sz w:val="22"/>
                <w:szCs w:val="22"/>
              </w:rPr>
            </w:pPr>
            <w:r w:rsidDel="00000000" w:rsidR="00000000" w:rsidRPr="00000000">
              <w:rPr>
                <w:rtl w:val="0"/>
              </w:rPr>
              <w:t xml:space="preserve">Verify Unicode mailbox, ASCII 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info@ua-test.invalid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76" w:lineRule="auto"/>
              <w:contextualSpacing w:val="0"/>
              <w:rPr>
                <w:rFonts w:ascii="Arial" w:cs="Arial" w:eastAsia="Arial" w:hAnsi="Arial"/>
                <w:sz w:val="22"/>
                <w:szCs w:val="22"/>
              </w:rPr>
            </w:pPr>
            <w:r w:rsidDel="00000000" w:rsidR="00000000" w:rsidRPr="00000000">
              <w:rPr>
                <w:rtl w:val="0"/>
              </w:rPr>
              <w:t xml:space="preserve">Verify non-existent domain.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info@@ua-test.technology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76" w:lineRule="auto"/>
              <w:contextualSpacing w:val="0"/>
              <w:rPr>
                <w:rFonts w:ascii="Arial" w:cs="Arial" w:eastAsia="Arial" w:hAnsi="Arial"/>
                <w:sz w:val="22"/>
                <w:szCs w:val="22"/>
              </w:rPr>
            </w:pPr>
            <w:r w:rsidDel="00000000" w:rsidR="00000000" w:rsidRPr="00000000">
              <w:rPr>
                <w:rtl w:val="0"/>
              </w:rPr>
              <w:t xml:space="preserve">Verify single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info@ua-test..technology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76"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76" w:lineRule="auto"/>
              <w:contextualSpacing w:val="0"/>
              <w:rPr>
                <w:rFonts w:ascii="Arial" w:cs="Arial" w:eastAsia="Arial" w:hAnsi="Arial"/>
                <w:sz w:val="22"/>
                <w:szCs w:val="22"/>
              </w:rPr>
            </w:pPr>
            <w:r w:rsidDel="00000000" w:rsidR="00000000" w:rsidRPr="00000000">
              <w:rPr>
                <w:rtl w:val="0"/>
              </w:rPr>
              <w:t xml:space="preserve">Verify empty label disallowed.</w:t>
            </w:r>
            <w:r w:rsidDel="00000000" w:rsidR="00000000" w:rsidRPr="00000000">
              <w:rPr>
                <w:rtl w:val="0"/>
              </w:rPr>
            </w:r>
          </w:p>
        </w:tc>
      </w:tr>
    </w:tbl>
    <w:p w:rsidR="00000000" w:rsidDel="00000000" w:rsidP="00000000" w:rsidRDefault="00000000" w:rsidRPr="00000000" w14:paraId="0000016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pStyle w:val="Heading5"/>
        <w:contextualSpacing w:val="0"/>
        <w:rPr/>
      </w:pPr>
      <w:bookmarkStart w:colFirst="0" w:colLast="0" w:name="_5c0ln9w3gwdg" w:id="22"/>
      <w:bookmarkEnd w:id="22"/>
      <w:r w:rsidDel="00000000" w:rsidR="00000000" w:rsidRPr="00000000">
        <w:rPr>
          <w:rtl w:val="0"/>
        </w:rPr>
        <w:t xml:space="preserve">4.1.2.6 H-ID: Identifier - Identifier lookup</w:t>
      </w:r>
    </w:p>
    <w:p w:rsidR="00000000" w:rsidDel="00000000" w:rsidP="00000000" w:rsidRDefault="00000000" w:rsidRPr="00000000" w14:paraId="0000016C">
      <w:pPr>
        <w:contextualSpacing w:val="0"/>
        <w:rPr/>
      </w:pPr>
      <w:r w:rsidDel="00000000" w:rsidR="00000000" w:rsidRPr="00000000">
        <w:rPr>
          <w:i w:val="1"/>
          <w:rtl w:val="0"/>
        </w:rPr>
        <w:t xml:space="preserve">Scenario</w:t>
      </w:r>
      <w:r w:rsidDel="00000000" w:rsidR="00000000" w:rsidRPr="00000000">
        <w:rPr>
          <w:rtl w:val="0"/>
        </w:rPr>
        <w:t xml:space="preserve">: Compare the identifier stored in the system against the one used to authenticate by the user. The test cases below aims to validate proper handling of internationalized identifiers by applications.</w:t>
      </w:r>
    </w:p>
    <w:p w:rsidR="00000000" w:rsidDel="00000000" w:rsidP="00000000" w:rsidRDefault="00000000" w:rsidRPr="00000000" w14:paraId="0000016D">
      <w:pPr>
        <w:contextualSpacing w:val="0"/>
        <w:rPr/>
      </w:pPr>
      <w:r w:rsidDel="00000000" w:rsidR="00000000" w:rsidRPr="00000000">
        <w:rPr>
          <w:rtl w:val="0"/>
        </w:rPr>
      </w:r>
    </w:p>
    <w:p w:rsidR="00000000" w:rsidDel="00000000" w:rsidP="00000000" w:rsidRDefault="00000000" w:rsidRPr="00000000" w14:paraId="0000016E">
      <w:pPr>
        <w:contextualSpacing w:val="0"/>
        <w:rPr/>
      </w:pPr>
      <w:r w:rsidDel="00000000" w:rsidR="00000000" w:rsidRPr="00000000">
        <w:rPr>
          <w:i w:val="1"/>
          <w:rtl w:val="0"/>
        </w:rPr>
        <w:t xml:space="preserve">References</w:t>
      </w:r>
      <w:r w:rsidDel="00000000" w:rsidR="00000000" w:rsidRPr="00000000">
        <w:rPr>
          <w:rtl w:val="0"/>
        </w:rPr>
        <w:t xml:space="preserve">: RFC8264</w:t>
      </w:r>
    </w:p>
    <w:p w:rsidR="00000000" w:rsidDel="00000000" w:rsidP="00000000" w:rsidRDefault="00000000" w:rsidRPr="00000000" w14:paraId="0000016F">
      <w:pPr>
        <w:contextualSpacing w:val="0"/>
        <w:rPr/>
      </w:pPr>
      <w:r w:rsidDel="00000000" w:rsidR="00000000" w:rsidRPr="00000000">
        <w:rPr>
          <w:rtl w:val="0"/>
        </w:rPr>
      </w:r>
    </w:p>
    <w:p w:rsidR="00000000" w:rsidDel="00000000" w:rsidP="00000000" w:rsidRDefault="00000000" w:rsidRPr="00000000" w14:paraId="00000170">
      <w:pPr>
        <w:contextualSpacing w:val="0"/>
        <w:rPr/>
      </w:pPr>
      <w:r w:rsidDel="00000000" w:rsidR="00000000" w:rsidRPr="00000000">
        <w:rPr>
          <w:i w:val="1"/>
          <w:rtl w:val="0"/>
        </w:rPr>
        <w:t xml:space="preserve">Sample test data</w:t>
      </w:r>
      <w:r w:rsidDel="00000000" w:rsidR="00000000" w:rsidRPr="00000000">
        <w:rPr>
          <w:rtl w:val="0"/>
        </w:rPr>
        <w:t xml:space="preserve">:</w:t>
      </w:r>
    </w:p>
    <w:p w:rsidR="00000000" w:rsidDel="00000000" w:rsidP="00000000" w:rsidRDefault="00000000" w:rsidRPr="00000000" w14:paraId="00000171">
      <w:pPr>
        <w:contextualSpacing w:val="0"/>
        <w:rPr/>
      </w:pPr>
      <w:r w:rsidDel="00000000" w:rsidR="00000000" w:rsidRPr="00000000">
        <w:rPr>
          <w:rtl w:val="0"/>
        </w:rPr>
      </w:r>
    </w:p>
    <w:tbl>
      <w:tblPr>
        <w:tblStyle w:val="Table7"/>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3.796856106409"/>
        <w:gridCol w:w="1932.660217654172"/>
        <w:gridCol w:w="2456.77146311971"/>
        <w:gridCol w:w="2456.77146311971"/>
        <w:tblGridChange w:id="0">
          <w:tblGrid>
            <w:gridCol w:w="2183.796856106409"/>
            <w:gridCol w:w="1932.660217654172"/>
            <w:gridCol w:w="2456.77146311971"/>
            <w:gridCol w:w="2456.77146311971"/>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172">
            <w:pPr>
              <w:widowControl w:val="0"/>
              <w:contextualSpacing w:val="0"/>
              <w:rPr>
                <w:b w:val="1"/>
              </w:rPr>
            </w:pPr>
            <w:r w:rsidDel="00000000" w:rsidR="00000000" w:rsidRPr="00000000">
              <w:rPr>
                <w:b w:val="1"/>
                <w:rtl w:val="0"/>
              </w:rPr>
              <w:t xml:space="preserve">Registration username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3">
            <w:pPr>
              <w:widowControl w:val="0"/>
              <w:contextualSpacing w:val="0"/>
              <w:jc w:val="center"/>
              <w:rPr>
                <w:b w:val="1"/>
              </w:rPr>
            </w:pPr>
            <w:r w:rsidDel="00000000" w:rsidR="00000000" w:rsidRPr="00000000">
              <w:rPr>
                <w:b w:val="1"/>
                <w:rtl w:val="0"/>
              </w:rPr>
              <w:t xml:space="preserve">Authentication username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4">
            <w:pPr>
              <w:widowControl w:val="0"/>
              <w:contextualSpacing w:val="0"/>
              <w:jc w:val="center"/>
              <w:rPr>
                <w:b w:val="1"/>
              </w:rPr>
            </w:pPr>
            <w:r w:rsidDel="00000000" w:rsidR="00000000" w:rsidRPr="00000000">
              <w:rPr>
                <w:b w:val="1"/>
                <w:rtl w:val="0"/>
              </w:rPr>
              <w:t xml:space="preserve">Matches?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5">
            <w:pPr>
              <w:widowControl w:val="0"/>
              <w:contextualSpacing w:val="0"/>
              <w:jc w:val="center"/>
              <w:rPr>
                <w:b w:val="1"/>
              </w:rPr>
            </w:pPr>
            <w:r w:rsidDel="00000000" w:rsidR="00000000" w:rsidRPr="00000000">
              <w:rPr>
                <w:b w:val="1"/>
                <w:rtl w:val="0"/>
              </w:rPr>
              <w:t xml:space="preserve">Comment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contextualSpacing w:val="0"/>
              <w:rPr/>
            </w:pPr>
            <w:r w:rsidDel="00000000" w:rsidR="00000000" w:rsidRPr="00000000">
              <w:rPr>
                <w:rtl w:val="0"/>
              </w:rPr>
              <w:t xml:space="preserve">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contextualSpacing w:val="0"/>
              <w:jc w:val="center"/>
              <w:rPr/>
            </w:pPr>
            <w:r w:rsidDel="00000000" w:rsidR="00000000" w:rsidRPr="00000000">
              <w:rPr>
                <w:rtl w:val="0"/>
              </w:rPr>
              <w:t xml:space="preserve">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contextualSpacing w:val="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contextualSpacing w:val="0"/>
              <w:rPr/>
            </w:pPr>
            <w:r w:rsidDel="00000000" w:rsidR="00000000" w:rsidRPr="00000000">
              <w:rPr>
                <w:rtl w:val="0"/>
              </w:rPr>
              <w:t xml:space="preserve">Verify ASCII.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contextualSpacing w:val="0"/>
              <w:rPr/>
            </w:pPr>
            <w:r w:rsidDel="00000000" w:rsidR="00000000" w:rsidRPr="00000000">
              <w:rPr>
                <w:rtl w:val="0"/>
              </w:rPr>
              <w:t xml:space="preserve">identité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contextualSpacing w:val="0"/>
              <w:jc w:val="center"/>
              <w:rPr/>
            </w:pPr>
            <w:r w:rsidDel="00000000" w:rsidR="00000000" w:rsidRPr="00000000">
              <w:rPr>
                <w:rtl w:val="0"/>
              </w:rPr>
              <w:t xml:space="preserve">identité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contextualSpacing w:val="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contextualSpacing w:val="0"/>
              <w:rPr/>
            </w:pPr>
            <w:r w:rsidDel="00000000" w:rsidR="00000000" w:rsidRPr="00000000">
              <w:rPr>
                <w:rtl w:val="0"/>
              </w:rPr>
              <w:t xml:space="preserve">Verify Unicode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contextualSpacing w:val="0"/>
              <w:rPr/>
            </w:pPr>
            <w:r w:rsidDel="00000000" w:rsidR="00000000" w:rsidRPr="00000000">
              <w:rPr>
                <w:rtl w:val="0"/>
              </w:rPr>
              <w:t xml:space="preserve">identité (é = U+00E9)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contextualSpacing w:val="0"/>
              <w:jc w:val="center"/>
              <w:rPr/>
            </w:pPr>
            <w:r w:rsidDel="00000000" w:rsidR="00000000" w:rsidRPr="00000000">
              <w:rPr>
                <w:rtl w:val="0"/>
              </w:rPr>
              <w:t xml:space="preserve">identité</w:t>
            </w:r>
          </w:p>
          <w:p w:rsidR="00000000" w:rsidDel="00000000" w:rsidP="00000000" w:rsidRDefault="00000000" w:rsidRPr="00000000" w14:paraId="00000180">
            <w:pPr>
              <w:widowControl w:val="0"/>
              <w:contextualSpacing w:val="0"/>
              <w:jc w:val="center"/>
              <w:rPr/>
            </w:pPr>
            <w:r w:rsidDel="00000000" w:rsidR="00000000" w:rsidRPr="00000000">
              <w:rPr>
                <w:rtl w:val="0"/>
              </w:rPr>
              <w:t xml:space="preserve">(é = U+0065 U+0301)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contextualSpacing w:val="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contextualSpacing w:val="0"/>
              <w:rPr/>
            </w:pPr>
            <w:r w:rsidDel="00000000" w:rsidR="00000000" w:rsidRPr="00000000">
              <w:rPr>
                <w:rtl w:val="0"/>
              </w:rPr>
              <w:t xml:space="preserve">Verify Unicode normalization</w:t>
            </w:r>
          </w:p>
        </w:tc>
      </w:tr>
    </w:tbl>
    <w:p w:rsidR="00000000" w:rsidDel="00000000" w:rsidP="00000000" w:rsidRDefault="00000000" w:rsidRPr="00000000" w14:paraId="00000183">
      <w:pPr>
        <w:contextualSpacing w:val="0"/>
        <w:rPr/>
      </w:pPr>
      <w:r w:rsidDel="00000000" w:rsidR="00000000" w:rsidRPr="00000000">
        <w:rPr>
          <w:rtl w:val="0"/>
        </w:rPr>
      </w:r>
    </w:p>
    <w:p w:rsidR="00000000" w:rsidDel="00000000" w:rsidP="00000000" w:rsidRDefault="00000000" w:rsidRPr="00000000" w14:paraId="00000184">
      <w:pPr>
        <w:pStyle w:val="Heading1"/>
        <w:spacing w:after="120" w:before="400" w:line="276" w:lineRule="auto"/>
        <w:contextualSpacing w:val="0"/>
        <w:rPr/>
      </w:pPr>
      <w:bookmarkStart w:colFirst="0" w:colLast="0" w:name="_h9zhgzbv0cld" w:id="23"/>
      <w:bookmarkEnd w:id="23"/>
      <w:r w:rsidDel="00000000" w:rsidR="00000000" w:rsidRPr="00000000">
        <w:br w:type="page"/>
      </w:r>
      <w:r w:rsidDel="00000000" w:rsidR="00000000" w:rsidRPr="00000000">
        <w:rPr>
          <w:rtl w:val="0"/>
        </w:rPr>
      </w:r>
    </w:p>
    <w:p w:rsidR="00000000" w:rsidDel="00000000" w:rsidP="00000000" w:rsidRDefault="00000000" w:rsidRPr="00000000" w14:paraId="00000185">
      <w:pPr>
        <w:pStyle w:val="Heading1"/>
        <w:spacing w:after="120" w:before="400" w:line="276" w:lineRule="auto"/>
        <w:contextualSpacing w:val="0"/>
        <w:rPr>
          <w:rFonts w:ascii="Arial" w:cs="Arial" w:eastAsia="Arial" w:hAnsi="Arial"/>
          <w:color w:val="000000"/>
          <w:sz w:val="40"/>
          <w:szCs w:val="40"/>
        </w:rPr>
      </w:pPr>
      <w:bookmarkStart w:colFirst="0" w:colLast="0" w:name="_npdcbb818z9w" w:id="24"/>
      <w:bookmarkEnd w:id="24"/>
      <w:r w:rsidDel="00000000" w:rsidR="00000000" w:rsidRPr="00000000">
        <w:rPr>
          <w:rFonts w:ascii="Arial" w:cs="Arial" w:eastAsia="Arial" w:hAnsi="Arial"/>
          <w:color w:val="000000"/>
          <w:sz w:val="40"/>
          <w:szCs w:val="40"/>
          <w:rtl w:val="0"/>
        </w:rPr>
        <w:t xml:space="preserve">Appendix </w:t>
      </w:r>
      <w:r w:rsidDel="00000000" w:rsidR="00000000" w:rsidRPr="00000000">
        <w:rPr>
          <w:rtl w:val="0"/>
        </w:rPr>
        <w:t xml:space="preserve">A</w:t>
      </w:r>
      <w:r w:rsidDel="00000000" w:rsidR="00000000" w:rsidRPr="00000000">
        <w:rPr>
          <w:rFonts w:ascii="Arial" w:cs="Arial" w:eastAsia="Arial" w:hAnsi="Arial"/>
          <w:color w:val="000000"/>
          <w:sz w:val="40"/>
          <w:szCs w:val="40"/>
          <w:rtl w:val="0"/>
        </w:rPr>
        <w:t xml:space="preserve"> - Code examples</w:t>
      </w:r>
    </w:p>
    <w:p w:rsidR="00000000" w:rsidDel="00000000" w:rsidP="00000000" w:rsidRDefault="00000000" w:rsidRPr="00000000" w14:paraId="00000186">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 practice, the low-level and high-level functions above are unlikely to be implemented in a consistent fashion across different libraries. This appendix gives examples of how some might be implemented as part of the test case using different libraries.</w:t>
      </w:r>
    </w:p>
    <w:p w:rsidR="00000000" w:rsidDel="00000000" w:rsidP="00000000" w:rsidRDefault="00000000" w:rsidRPr="00000000" w14:paraId="00000187">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pStyle w:val="Heading2"/>
        <w:spacing w:after="120" w:before="360" w:line="276" w:lineRule="auto"/>
        <w:contextualSpacing w:val="0"/>
        <w:rPr>
          <w:rFonts w:ascii="Arial" w:cs="Arial" w:eastAsia="Arial" w:hAnsi="Arial"/>
          <w:i w:val="0"/>
          <w:color w:val="000000"/>
          <w:sz w:val="32"/>
          <w:szCs w:val="32"/>
        </w:rPr>
      </w:pPr>
      <w:bookmarkStart w:colFirst="0" w:colLast="0" w:name="_2mi2g6spqfha" w:id="25"/>
      <w:bookmarkEnd w:id="25"/>
      <w:r w:rsidDel="00000000" w:rsidR="00000000" w:rsidRPr="00000000">
        <w:rPr>
          <w:rFonts w:ascii="Arial" w:cs="Arial" w:eastAsia="Arial" w:hAnsi="Arial"/>
          <w:i w:val="0"/>
          <w:color w:val="000000"/>
          <w:sz w:val="32"/>
          <w:szCs w:val="32"/>
          <w:rtl w:val="0"/>
        </w:rPr>
        <w:t xml:space="preserve">1. L-U2A: IDNA2008 - Convert Unicode domain name to ASCII lookup form</w:t>
      </w:r>
    </w:p>
    <w:p w:rsidR="00000000" w:rsidDel="00000000" w:rsidP="00000000" w:rsidRDefault="00000000" w:rsidRPr="00000000" w14:paraId="00000189">
      <w:pPr>
        <w:pStyle w:val="Heading3"/>
        <w:pBdr>
          <w:top w:color="auto" w:space="0" w:sz="0" w:val="none"/>
          <w:left w:color="auto" w:space="0" w:sz="0" w:val="none"/>
          <w:bottom w:color="auto" w:space="0" w:sz="0" w:val="none"/>
          <w:right w:color="auto" w:space="0" w:sz="0" w:val="none"/>
          <w:between w:color="auto" w:space="0" w:sz="0" w:val="none"/>
        </w:pBdr>
        <w:spacing w:before="160" w:line="276" w:lineRule="auto"/>
        <w:contextualSpacing w:val="0"/>
        <w:rPr>
          <w:rFonts w:ascii="Arial" w:cs="Arial" w:eastAsia="Arial" w:hAnsi="Arial"/>
          <w:color w:val="0b5394"/>
          <w:sz w:val="22"/>
          <w:szCs w:val="22"/>
        </w:rPr>
      </w:pPr>
      <w:bookmarkStart w:colFirst="0" w:colLast="0" w:name="_h0bfob21cpiw" w:id="26"/>
      <w:bookmarkEnd w:id="26"/>
      <w:r w:rsidDel="00000000" w:rsidR="00000000" w:rsidRPr="00000000">
        <w:rPr>
          <w:rFonts w:ascii="Arial" w:cs="Arial" w:eastAsia="Arial" w:hAnsi="Arial"/>
          <w:color w:val="0b5394"/>
          <w:sz w:val="22"/>
          <w:szCs w:val="22"/>
          <w:rtl w:val="0"/>
        </w:rPr>
        <w:t xml:space="preserve">GNU Libidn2 (C)</w:t>
      </w:r>
    </w:p>
    <w:p w:rsidR="00000000" w:rsidDel="00000000" w:rsidP="00000000" w:rsidRDefault="00000000" w:rsidRPr="00000000" w14:paraId="0000018A">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#include &lt;locale.h&gt;</w:t>
      </w:r>
    </w:p>
    <w:p w:rsidR="00000000" w:rsidDel="00000000" w:rsidP="00000000" w:rsidRDefault="00000000" w:rsidRPr="00000000" w14:paraId="0000018C">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#include &lt;stdio.h&gt;</w:t>
      </w:r>
    </w:p>
    <w:p w:rsidR="00000000" w:rsidDel="00000000" w:rsidP="00000000" w:rsidRDefault="00000000" w:rsidRPr="00000000" w14:paraId="0000018D">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#include &lt;stdlib.h&gt;</w:t>
      </w:r>
    </w:p>
    <w:p w:rsidR="00000000" w:rsidDel="00000000" w:rsidP="00000000" w:rsidRDefault="00000000" w:rsidRPr="00000000" w14:paraId="0000018E">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#include &lt;idn2.h&gt;</w:t>
      </w:r>
    </w:p>
    <w:p w:rsidR="00000000" w:rsidDel="00000000" w:rsidP="00000000" w:rsidRDefault="00000000" w:rsidRPr="00000000" w14:paraId="0000018F">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90">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int main(int ac, char *av[])</w:t>
      </w:r>
    </w:p>
    <w:p w:rsidR="00000000" w:rsidDel="00000000" w:rsidP="00000000" w:rsidRDefault="00000000" w:rsidRPr="00000000" w14:paraId="00000191">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w:t>
      </w:r>
    </w:p>
    <w:p w:rsidR="00000000" w:rsidDel="00000000" w:rsidP="00000000" w:rsidRDefault="00000000" w:rsidRPr="00000000" w14:paraId="00000192">
      <w:pPr>
        <w:spacing w:line="276" w:lineRule="auto"/>
        <w:contextualSpacing w:val="0"/>
        <w:rPr>
          <w:rFonts w:ascii="Roboto Mono" w:cs="Roboto Mono" w:eastAsia="Roboto Mono" w:hAnsi="Roboto Mono"/>
          <w:sz w:val="20"/>
          <w:szCs w:val="20"/>
        </w:rPr>
      </w:pPr>
      <w:r w:rsidDel="00000000" w:rsidR="00000000" w:rsidRPr="00000000">
        <w:rPr>
          <w:rFonts w:ascii="SimSun" w:cs="SimSun" w:eastAsia="SimSun" w:hAnsi="SimSun"/>
          <w:sz w:val="20"/>
          <w:szCs w:val="20"/>
          <w:rtl w:val="0"/>
        </w:rPr>
        <w:t xml:space="preserve">    const char *name = u8"普遍接受-测试.世界";</w:t>
      </w:r>
    </w:p>
    <w:p w:rsidR="00000000" w:rsidDel="00000000" w:rsidP="00000000" w:rsidRDefault="00000000" w:rsidRPr="00000000" w14:paraId="00000193">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int rc;</w:t>
      </w:r>
    </w:p>
    <w:p w:rsidR="00000000" w:rsidDel="00000000" w:rsidP="00000000" w:rsidRDefault="00000000" w:rsidRPr="00000000" w14:paraId="00000194">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char *lookupname;</w:t>
      </w:r>
    </w:p>
    <w:p w:rsidR="00000000" w:rsidDel="00000000" w:rsidP="00000000" w:rsidRDefault="00000000" w:rsidRPr="00000000" w14:paraId="00000195">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96">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setlocale(LC_ALL, "");</w:t>
      </w:r>
    </w:p>
    <w:p w:rsidR="00000000" w:rsidDel="00000000" w:rsidP="00000000" w:rsidRDefault="00000000" w:rsidRPr="00000000" w14:paraId="00000197">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98">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rc = idn2_lookup_ul(name, &amp;lookupname, 0);</w:t>
      </w:r>
    </w:p>
    <w:p w:rsidR="00000000" w:rsidDel="00000000" w:rsidP="00000000" w:rsidRDefault="00000000" w:rsidRPr="00000000" w14:paraId="00000199">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if ( rc != IDN2_OK )</w:t>
      </w:r>
    </w:p>
    <w:p w:rsidR="00000000" w:rsidDel="00000000" w:rsidP="00000000" w:rsidRDefault="00000000" w:rsidRPr="00000000" w14:paraId="0000019A">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p>
    <w:p w:rsidR="00000000" w:rsidDel="00000000" w:rsidP="00000000" w:rsidRDefault="00000000" w:rsidRPr="00000000" w14:paraId="0000019B">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fprintf(stderr,</w:t>
      </w:r>
    </w:p>
    <w:p w:rsidR="00000000" w:rsidDel="00000000" w:rsidP="00000000" w:rsidRDefault="00000000" w:rsidRPr="00000000" w14:paraId="0000019C">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"error: %s (%s, %d)\n",</w:t>
      </w:r>
    </w:p>
    <w:p w:rsidR="00000000" w:rsidDel="00000000" w:rsidP="00000000" w:rsidRDefault="00000000" w:rsidRPr="00000000" w14:paraId="0000019D">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idn2_strerror(rc),</w:t>
      </w:r>
    </w:p>
    <w:p w:rsidR="00000000" w:rsidDel="00000000" w:rsidP="00000000" w:rsidRDefault="00000000" w:rsidRPr="00000000" w14:paraId="0000019E">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idn2_strerror_name(rc),</w:t>
      </w:r>
    </w:p>
    <w:p w:rsidR="00000000" w:rsidDel="00000000" w:rsidP="00000000" w:rsidRDefault="00000000" w:rsidRPr="00000000" w14:paraId="0000019F">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rc);</w:t>
      </w:r>
    </w:p>
    <w:p w:rsidR="00000000" w:rsidDel="00000000" w:rsidP="00000000" w:rsidRDefault="00000000" w:rsidRPr="00000000" w14:paraId="000001A0">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return 1;</w:t>
      </w:r>
    </w:p>
    <w:p w:rsidR="00000000" w:rsidDel="00000000" w:rsidP="00000000" w:rsidRDefault="00000000" w:rsidRPr="00000000" w14:paraId="000001A1">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w:t>
      </w:r>
    </w:p>
    <w:p w:rsidR="00000000" w:rsidDel="00000000" w:rsidP="00000000" w:rsidRDefault="00000000" w:rsidRPr="00000000" w14:paraId="000001A2">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printf("DNS lookup of %s: %s\n", name, lookupname);</w:t>
      </w:r>
    </w:p>
    <w:p w:rsidR="00000000" w:rsidDel="00000000" w:rsidP="00000000" w:rsidRDefault="00000000" w:rsidRPr="00000000" w14:paraId="000001A3">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free(lookupname);</w:t>
      </w:r>
    </w:p>
    <w:p w:rsidR="00000000" w:rsidDel="00000000" w:rsidP="00000000" w:rsidRDefault="00000000" w:rsidRPr="00000000" w14:paraId="000001A4">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return 0;</w:t>
      </w:r>
    </w:p>
    <w:p w:rsidR="00000000" w:rsidDel="00000000" w:rsidP="00000000" w:rsidRDefault="00000000" w:rsidRPr="00000000" w14:paraId="000001A5">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w:t>
      </w:r>
    </w:p>
    <w:p w:rsidR="00000000" w:rsidDel="00000000" w:rsidP="00000000" w:rsidRDefault="00000000" w:rsidRPr="00000000" w14:paraId="000001A6">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A7">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./a.out</w:t>
      </w:r>
    </w:p>
    <w:p w:rsidR="00000000" w:rsidDel="00000000" w:rsidP="00000000" w:rsidRDefault="00000000" w:rsidRPr="00000000" w14:paraId="000001A8">
      <w:pPr>
        <w:spacing w:line="276" w:lineRule="auto"/>
        <w:contextualSpacing w:val="0"/>
        <w:rPr>
          <w:rFonts w:ascii="Roboto Mono" w:cs="Roboto Mono" w:eastAsia="Roboto Mono" w:hAnsi="Roboto Mono"/>
          <w:sz w:val="20"/>
          <w:szCs w:val="20"/>
        </w:rPr>
      </w:pPr>
      <w:r w:rsidDel="00000000" w:rsidR="00000000" w:rsidRPr="00000000">
        <w:rPr>
          <w:rFonts w:ascii="SimSun" w:cs="SimSun" w:eastAsia="SimSun" w:hAnsi="SimSun"/>
          <w:sz w:val="20"/>
          <w:szCs w:val="20"/>
          <w:rtl w:val="0"/>
        </w:rPr>
        <w:t xml:space="preserve">DNS lookup of 普遍接受-测试.世界: xn----f38am99bqvcd5liy1cxsg.xn--rhqv96g</w:t>
      </w:r>
    </w:p>
    <w:p w:rsidR="00000000" w:rsidDel="00000000" w:rsidP="00000000" w:rsidRDefault="00000000" w:rsidRPr="00000000" w14:paraId="000001A9">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AA">
      <w:pPr>
        <w:pStyle w:val="Heading2"/>
        <w:spacing w:after="120" w:before="360" w:line="276" w:lineRule="auto"/>
        <w:contextualSpacing w:val="0"/>
        <w:rPr>
          <w:rFonts w:ascii="Roboto Mono" w:cs="Roboto Mono" w:eastAsia="Roboto Mono" w:hAnsi="Roboto Mono"/>
          <w:i w:val="0"/>
          <w:color w:val="000000"/>
          <w:sz w:val="20"/>
          <w:szCs w:val="20"/>
        </w:rPr>
      </w:pPr>
      <w:bookmarkStart w:colFirst="0" w:colLast="0" w:name="_tsm1jparf1m" w:id="27"/>
      <w:bookmarkEnd w:id="27"/>
      <w:r w:rsidDel="00000000" w:rsidR="00000000" w:rsidRPr="00000000">
        <w:rPr>
          <w:rFonts w:ascii="Arial" w:cs="Arial" w:eastAsia="Arial" w:hAnsi="Arial"/>
          <w:i w:val="0"/>
          <w:color w:val="000000"/>
          <w:sz w:val="32"/>
          <w:szCs w:val="32"/>
          <w:rtl w:val="0"/>
        </w:rPr>
        <w:t xml:space="preserve">2. L-A2U:  IDNA2008 - Convert ASCII domain name to Unicode</w:t>
      </w:r>
      <w:r w:rsidDel="00000000" w:rsidR="00000000" w:rsidRPr="00000000">
        <w:rPr>
          <w:rtl w:val="0"/>
        </w:rPr>
      </w:r>
    </w:p>
    <w:p w:rsidR="00000000" w:rsidDel="00000000" w:rsidP="00000000" w:rsidRDefault="00000000" w:rsidRPr="00000000" w14:paraId="000001AB">
      <w:pPr>
        <w:pStyle w:val="Heading3"/>
        <w:pBdr>
          <w:top w:color="auto" w:space="0" w:sz="0" w:val="none"/>
          <w:left w:color="auto" w:space="0" w:sz="0" w:val="none"/>
          <w:bottom w:color="auto" w:space="0" w:sz="0" w:val="none"/>
          <w:right w:color="auto" w:space="0" w:sz="0" w:val="none"/>
          <w:between w:color="auto" w:space="0" w:sz="0" w:val="none"/>
        </w:pBdr>
        <w:spacing w:before="160" w:line="276" w:lineRule="auto"/>
        <w:contextualSpacing w:val="0"/>
        <w:rPr>
          <w:rFonts w:ascii="Arial" w:cs="Arial" w:eastAsia="Arial" w:hAnsi="Arial"/>
          <w:color w:val="0b5394"/>
          <w:sz w:val="22"/>
          <w:szCs w:val="22"/>
        </w:rPr>
      </w:pPr>
      <w:bookmarkStart w:colFirst="0" w:colLast="0" w:name="_xqlmw0g9qusn" w:id="28"/>
      <w:bookmarkEnd w:id="28"/>
      <w:r w:rsidDel="00000000" w:rsidR="00000000" w:rsidRPr="00000000">
        <w:rPr>
          <w:rFonts w:ascii="Arial" w:cs="Arial" w:eastAsia="Arial" w:hAnsi="Arial"/>
          <w:color w:val="0b5394"/>
          <w:sz w:val="22"/>
          <w:szCs w:val="22"/>
          <w:rtl w:val="0"/>
        </w:rPr>
        <w:t xml:space="preserve">npm idna-uts46 (Javascript)</w:t>
      </w:r>
    </w:p>
    <w:p w:rsidR="00000000" w:rsidDel="00000000" w:rsidP="00000000" w:rsidRDefault="00000000" w:rsidRPr="00000000" w14:paraId="000001AC">
      <w:pPr>
        <w:spacing w:line="276" w:lineRule="auto"/>
        <w:contextualSpacing w:val="0"/>
        <w:rPr>
          <w:rFonts w:ascii="Roboto Mono" w:cs="Roboto Mono" w:eastAsia="Roboto Mono" w:hAnsi="Roboto Mono"/>
          <w:sz w:val="22"/>
          <w:szCs w:val="22"/>
        </w:rPr>
      </w:pPr>
      <w:r w:rsidDel="00000000" w:rsidR="00000000" w:rsidRPr="00000000">
        <w:rPr>
          <w:rtl w:val="0"/>
        </w:rPr>
      </w:r>
    </w:p>
    <w:p w:rsidR="00000000" w:rsidDel="00000000" w:rsidP="00000000" w:rsidRDefault="00000000" w:rsidRPr="00000000" w14:paraId="000001AD">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'use strict';</w:t>
      </w:r>
    </w:p>
    <w:p w:rsidR="00000000" w:rsidDel="00000000" w:rsidP="00000000" w:rsidRDefault="00000000" w:rsidRPr="00000000" w14:paraId="000001AE">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AF">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var uts46 = require('idna-uts46');</w:t>
      </w:r>
    </w:p>
    <w:p w:rsidR="00000000" w:rsidDel="00000000" w:rsidP="00000000" w:rsidRDefault="00000000" w:rsidRPr="00000000" w14:paraId="000001B0">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var ascii = "xn----f38am99bqvcd5liy1cxsg.xn--rhqv96g";</w:t>
      </w:r>
    </w:p>
    <w:p w:rsidR="00000000" w:rsidDel="00000000" w:rsidP="00000000" w:rsidRDefault="00000000" w:rsidRPr="00000000" w14:paraId="000001B1">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var unicode = uts46.toUnicode(ascii);</w:t>
      </w:r>
    </w:p>
    <w:p w:rsidR="00000000" w:rsidDel="00000000" w:rsidP="00000000" w:rsidRDefault="00000000" w:rsidRPr="00000000" w14:paraId="000001B2">
      <w:pPr>
        <w:spacing w:line="276" w:lineRule="auto"/>
        <w:contextualSpacing w:val="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1B3">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console.log("DNS " + ascii + ": " + unicode);</w:t>
      </w:r>
    </w:p>
    <w:p w:rsidR="00000000" w:rsidDel="00000000" w:rsidP="00000000" w:rsidRDefault="00000000" w:rsidRPr="00000000" w14:paraId="000001B4">
      <w:pPr>
        <w:spacing w:line="276" w:lineRule="auto"/>
        <w:contextualSpacing w:val="0"/>
        <w:rPr>
          <w:rFonts w:ascii="Roboto Mono" w:cs="Roboto Mono" w:eastAsia="Roboto Mono" w:hAnsi="Roboto Mono"/>
          <w:sz w:val="22"/>
          <w:szCs w:val="22"/>
        </w:rPr>
      </w:pPr>
      <w:r w:rsidDel="00000000" w:rsidR="00000000" w:rsidRPr="00000000">
        <w:rPr>
          <w:rtl w:val="0"/>
        </w:rPr>
      </w:r>
    </w:p>
    <w:p w:rsidR="00000000" w:rsidDel="00000000" w:rsidP="00000000" w:rsidRDefault="00000000" w:rsidRPr="00000000" w14:paraId="000001B5">
      <w:pPr>
        <w:spacing w:line="276" w:lineRule="auto"/>
        <w:contextualSpacing w:val="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 js example.js</w:t>
      </w:r>
    </w:p>
    <w:p w:rsidR="00000000" w:rsidDel="00000000" w:rsidP="00000000" w:rsidRDefault="00000000" w:rsidRPr="00000000" w14:paraId="000001B6">
      <w:pPr>
        <w:spacing w:line="276" w:lineRule="auto"/>
        <w:contextualSpacing w:val="0"/>
        <w:rPr>
          <w:rFonts w:ascii="Arial" w:cs="Arial" w:eastAsia="Arial" w:hAnsi="Arial"/>
          <w:color w:val="000000"/>
          <w:sz w:val="40"/>
          <w:szCs w:val="40"/>
        </w:rPr>
      </w:pPr>
      <w:r w:rsidDel="00000000" w:rsidR="00000000" w:rsidRPr="00000000">
        <w:rPr>
          <w:rFonts w:ascii="SimSun" w:cs="SimSun" w:eastAsia="SimSun" w:hAnsi="SimSun"/>
          <w:sz w:val="20"/>
          <w:szCs w:val="20"/>
          <w:rtl w:val="0"/>
        </w:rPr>
        <w:t xml:space="preserve">DNS xn----f38am99bqvcd5liy1cxsg.xn--rhqv96g: 普遍接受-测试.世界</w:t>
      </w:r>
      <w:r w:rsidDel="00000000" w:rsidR="00000000" w:rsidRPr="00000000">
        <w:rPr>
          <w:rtl w:val="0"/>
        </w:rPr>
      </w:r>
    </w:p>
    <w:p w:rsidR="00000000" w:rsidDel="00000000" w:rsidP="00000000" w:rsidRDefault="00000000" w:rsidRPr="00000000" w14:paraId="000001B7">
      <w:pPr>
        <w:pStyle w:val="Heading1"/>
        <w:spacing w:after="120" w:before="400" w:line="276" w:lineRule="auto"/>
        <w:contextualSpacing w:val="0"/>
        <w:rPr>
          <w:rFonts w:ascii="Arial" w:cs="Arial" w:eastAsia="Arial" w:hAnsi="Arial"/>
          <w:color w:val="000000"/>
          <w:sz w:val="40"/>
          <w:szCs w:val="40"/>
        </w:rPr>
      </w:pPr>
      <w:bookmarkStart w:colFirst="0" w:colLast="0" w:name="_qjju7gh6y3z4" w:id="29"/>
      <w:bookmarkEnd w:id="29"/>
      <w:r w:rsidDel="00000000" w:rsidR="00000000" w:rsidRPr="00000000">
        <w:br w:type="page"/>
      </w:r>
      <w:r w:rsidDel="00000000" w:rsidR="00000000" w:rsidRPr="00000000">
        <w:rPr>
          <w:rtl w:val="0"/>
        </w:rPr>
      </w:r>
    </w:p>
    <w:p w:rsidR="00000000" w:rsidDel="00000000" w:rsidP="00000000" w:rsidRDefault="00000000" w:rsidRPr="00000000" w14:paraId="000001B8">
      <w:pPr>
        <w:pStyle w:val="Heading1"/>
        <w:contextualSpacing w:val="0"/>
        <w:rPr/>
      </w:pPr>
      <w:bookmarkStart w:colFirst="0" w:colLast="0" w:name="_gjgoe775mdh3" w:id="30"/>
      <w:bookmarkEnd w:id="30"/>
      <w:r w:rsidDel="00000000" w:rsidR="00000000" w:rsidRPr="00000000">
        <w:rPr>
          <w:rtl w:val="0"/>
        </w:rPr>
        <w:t xml:space="preserve">Appendix B - References</w:t>
      </w:r>
      <w:r w:rsidDel="00000000" w:rsidR="00000000" w:rsidRPr="00000000">
        <w:rPr>
          <w:rtl w:val="0"/>
        </w:rPr>
      </w:r>
    </w:p>
    <w:p w:rsidR="00000000" w:rsidDel="00000000" w:rsidP="00000000" w:rsidRDefault="00000000" w:rsidRPr="00000000" w14:paraId="000001B9">
      <w:pPr>
        <w:pStyle w:val="Heading2"/>
        <w:spacing w:after="120" w:before="360" w:line="276" w:lineRule="auto"/>
        <w:contextualSpacing w:val="0"/>
        <w:rPr>
          <w:rFonts w:ascii="Arial" w:cs="Arial" w:eastAsia="Arial" w:hAnsi="Arial"/>
          <w:color w:val="000000"/>
          <w:sz w:val="32"/>
          <w:szCs w:val="32"/>
        </w:rPr>
      </w:pPr>
      <w:bookmarkStart w:colFirst="0" w:colLast="0" w:name="_6aeyo27avycx" w:id="31"/>
      <w:bookmarkEnd w:id="31"/>
      <w:r w:rsidDel="00000000" w:rsidR="00000000" w:rsidRPr="00000000">
        <w:rPr>
          <w:rFonts w:ascii="Arial" w:cs="Arial" w:eastAsia="Arial" w:hAnsi="Arial"/>
          <w:i w:val="0"/>
          <w:color w:val="000000"/>
          <w:sz w:val="32"/>
          <w:szCs w:val="32"/>
          <w:rtl w:val="0"/>
        </w:rPr>
        <w:t xml:space="preserve">UASG Documents</w:t>
      </w:r>
      <w:r w:rsidDel="00000000" w:rsidR="00000000" w:rsidRPr="00000000">
        <w:rPr>
          <w:rtl w:val="0"/>
        </w:rPr>
      </w:r>
    </w:p>
    <w:p w:rsidR="00000000" w:rsidDel="00000000" w:rsidP="00000000" w:rsidRDefault="00000000" w:rsidRPr="00000000" w14:paraId="000001BA">
      <w:pPr>
        <w:spacing w:line="276" w:lineRule="auto"/>
        <w:contextualSpacing w:val="0"/>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UASG004 - Use Cases for UA Readiness Evaluation</w:t>
        </w:r>
      </w:hyperlink>
      <w:r w:rsidDel="00000000" w:rsidR="00000000" w:rsidRPr="00000000">
        <w:rPr>
          <w:rtl w:val="0"/>
        </w:rPr>
      </w:r>
    </w:p>
    <w:p w:rsidR="00000000" w:rsidDel="00000000" w:rsidP="00000000" w:rsidRDefault="00000000" w:rsidRPr="00000000" w14:paraId="000001BB">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pStyle w:val="Heading2"/>
        <w:spacing w:after="120" w:before="360" w:line="276" w:lineRule="auto"/>
        <w:contextualSpacing w:val="0"/>
        <w:rPr>
          <w:rFonts w:ascii="Arial" w:cs="Arial" w:eastAsia="Arial" w:hAnsi="Arial"/>
          <w:i w:val="0"/>
          <w:color w:val="000000"/>
          <w:sz w:val="32"/>
          <w:szCs w:val="32"/>
        </w:rPr>
      </w:pPr>
      <w:bookmarkStart w:colFirst="0" w:colLast="0" w:name="_l3qto0mjh4um" w:id="32"/>
      <w:bookmarkEnd w:id="32"/>
      <w:r w:rsidDel="00000000" w:rsidR="00000000" w:rsidRPr="00000000">
        <w:rPr>
          <w:rFonts w:ascii="Arial" w:cs="Arial" w:eastAsia="Arial" w:hAnsi="Arial"/>
          <w:i w:val="0"/>
          <w:color w:val="000000"/>
          <w:sz w:val="32"/>
          <w:szCs w:val="32"/>
          <w:rtl w:val="0"/>
        </w:rPr>
        <w:t xml:space="preserve">IDNA </w:t>
      </w:r>
      <w:r w:rsidDel="00000000" w:rsidR="00000000" w:rsidRPr="00000000">
        <w:rPr>
          <w:rFonts w:ascii="Arial" w:cs="Arial" w:eastAsia="Arial" w:hAnsi="Arial"/>
          <w:i w:val="0"/>
          <w:color w:val="000000"/>
          <w:sz w:val="32"/>
          <w:szCs w:val="32"/>
          <w:rtl w:val="0"/>
        </w:rPr>
        <w:t xml:space="preserve">RFCs</w:t>
      </w:r>
      <w:r w:rsidDel="00000000" w:rsidR="00000000" w:rsidRPr="00000000">
        <w:rPr>
          <w:rtl w:val="0"/>
        </w:rPr>
      </w:r>
    </w:p>
    <w:p w:rsidR="00000000" w:rsidDel="00000000" w:rsidP="00000000" w:rsidRDefault="00000000" w:rsidRPr="00000000" w14:paraId="000001BD">
      <w:pPr>
        <w:spacing w:line="276" w:lineRule="auto"/>
        <w:contextualSpacing w:val="0"/>
        <w:rPr>
          <w:rFonts w:ascii="Arial" w:cs="Arial" w:eastAsia="Arial" w:hAnsi="Arial"/>
          <w:sz w:val="22"/>
          <w:szCs w:val="22"/>
        </w:rPr>
      </w:pPr>
      <w:hyperlink r:id="rId20">
        <w:r w:rsidDel="00000000" w:rsidR="00000000" w:rsidRPr="00000000">
          <w:rPr>
            <w:rFonts w:ascii="Arial" w:cs="Arial" w:eastAsia="Arial" w:hAnsi="Arial"/>
            <w:color w:val="1155cc"/>
            <w:sz w:val="22"/>
            <w:szCs w:val="22"/>
            <w:u w:val="single"/>
            <w:rtl w:val="0"/>
          </w:rPr>
          <w:t xml:space="preserve">RFC3492 - Punycode: A Bootstring encoding of Unicode for Internationalized Domain Names in Applications (IDNA)</w:t>
        </w:r>
      </w:hyperlink>
      <w:r w:rsidDel="00000000" w:rsidR="00000000" w:rsidRPr="00000000">
        <w:rPr>
          <w:rtl w:val="0"/>
        </w:rPr>
      </w:r>
    </w:p>
    <w:p w:rsidR="00000000" w:rsidDel="00000000" w:rsidP="00000000" w:rsidRDefault="00000000" w:rsidRPr="00000000" w14:paraId="000001BE">
      <w:pPr>
        <w:spacing w:line="276" w:lineRule="auto"/>
        <w:contextualSpacing w:val="0"/>
        <w:rPr>
          <w:rFonts w:ascii="Arial" w:cs="Arial" w:eastAsia="Arial" w:hAnsi="Arial"/>
          <w:sz w:val="22"/>
          <w:szCs w:val="22"/>
        </w:rPr>
      </w:pPr>
      <w:hyperlink r:id="rId21">
        <w:r w:rsidDel="00000000" w:rsidR="00000000" w:rsidRPr="00000000">
          <w:rPr>
            <w:rFonts w:ascii="Arial" w:cs="Arial" w:eastAsia="Arial" w:hAnsi="Arial"/>
            <w:color w:val="1155cc"/>
            <w:sz w:val="22"/>
            <w:szCs w:val="22"/>
            <w:u w:val="single"/>
            <w:rtl w:val="0"/>
          </w:rPr>
          <w:t xml:space="preserve">RFC5890 - Internationalized Domain Names for Applications (IDNA): Definitions and Document Framework</w:t>
        </w:r>
      </w:hyperlink>
      <w:r w:rsidDel="00000000" w:rsidR="00000000" w:rsidRPr="00000000">
        <w:rPr>
          <w:rtl w:val="0"/>
        </w:rPr>
      </w:r>
    </w:p>
    <w:p w:rsidR="00000000" w:rsidDel="00000000" w:rsidP="00000000" w:rsidRDefault="00000000" w:rsidRPr="00000000" w14:paraId="000001BF">
      <w:pPr>
        <w:spacing w:line="276" w:lineRule="auto"/>
        <w:contextualSpacing w:val="0"/>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RFC5891 - Internationalized Domain Names in Applications (IDNA): Protocol</w:t>
        </w:r>
      </w:hyperlink>
      <w:r w:rsidDel="00000000" w:rsidR="00000000" w:rsidRPr="00000000">
        <w:rPr>
          <w:rtl w:val="0"/>
        </w:rPr>
      </w:r>
    </w:p>
    <w:p w:rsidR="00000000" w:rsidDel="00000000" w:rsidP="00000000" w:rsidRDefault="00000000" w:rsidRPr="00000000" w14:paraId="000001C0">
      <w:pPr>
        <w:spacing w:line="276" w:lineRule="auto"/>
        <w:contextualSpacing w:val="0"/>
        <w:rPr>
          <w:rFonts w:ascii="Arial" w:cs="Arial" w:eastAsia="Arial" w:hAnsi="Arial"/>
          <w:sz w:val="22"/>
          <w:szCs w:val="22"/>
        </w:rPr>
      </w:pPr>
      <w:hyperlink r:id="rId23">
        <w:r w:rsidDel="00000000" w:rsidR="00000000" w:rsidRPr="00000000">
          <w:rPr>
            <w:rFonts w:ascii="Arial" w:cs="Arial" w:eastAsia="Arial" w:hAnsi="Arial"/>
            <w:color w:val="1155cc"/>
            <w:sz w:val="22"/>
            <w:szCs w:val="22"/>
            <w:u w:val="single"/>
            <w:rtl w:val="0"/>
          </w:rPr>
          <w:t xml:space="preserve">RFC5892 - The Unicode Code Points and Internationalized Domain Names for Applications (IDNA)</w:t>
        </w:r>
      </w:hyperlink>
      <w:r w:rsidDel="00000000" w:rsidR="00000000" w:rsidRPr="00000000">
        <w:rPr>
          <w:rtl w:val="0"/>
        </w:rPr>
      </w:r>
    </w:p>
    <w:p w:rsidR="00000000" w:rsidDel="00000000" w:rsidP="00000000" w:rsidRDefault="00000000" w:rsidRPr="00000000" w14:paraId="000001C1">
      <w:pPr>
        <w:spacing w:line="276" w:lineRule="auto"/>
        <w:contextualSpacing w:val="0"/>
        <w:rPr>
          <w:rFonts w:ascii="Arial" w:cs="Arial" w:eastAsia="Arial" w:hAnsi="Arial"/>
          <w:sz w:val="22"/>
          <w:szCs w:val="22"/>
        </w:rPr>
      </w:pPr>
      <w:hyperlink r:id="rId24">
        <w:r w:rsidDel="00000000" w:rsidR="00000000" w:rsidRPr="00000000">
          <w:rPr>
            <w:rFonts w:ascii="Arial" w:cs="Arial" w:eastAsia="Arial" w:hAnsi="Arial"/>
            <w:color w:val="1155cc"/>
            <w:sz w:val="22"/>
            <w:szCs w:val="22"/>
            <w:u w:val="single"/>
            <w:rtl w:val="0"/>
          </w:rPr>
          <w:t xml:space="preserve">RFC5893 - Right-to-Left Scripts for Internationalized Domain Names for Applications (IDNA)</w:t>
        </w:r>
      </w:hyperlink>
      <w:r w:rsidDel="00000000" w:rsidR="00000000" w:rsidRPr="00000000">
        <w:rPr>
          <w:rtl w:val="0"/>
        </w:rPr>
      </w:r>
    </w:p>
    <w:p w:rsidR="00000000" w:rsidDel="00000000" w:rsidP="00000000" w:rsidRDefault="00000000" w:rsidRPr="00000000" w14:paraId="000001C2">
      <w:pPr>
        <w:spacing w:line="276" w:lineRule="auto"/>
        <w:contextualSpacing w:val="0"/>
        <w:rPr>
          <w:rFonts w:ascii="Arial" w:cs="Arial" w:eastAsia="Arial" w:hAnsi="Arial"/>
          <w:sz w:val="22"/>
          <w:szCs w:val="22"/>
        </w:rPr>
      </w:pPr>
      <w:hyperlink r:id="rId25">
        <w:r w:rsidDel="00000000" w:rsidR="00000000" w:rsidRPr="00000000">
          <w:rPr>
            <w:rFonts w:ascii="Arial" w:cs="Arial" w:eastAsia="Arial" w:hAnsi="Arial"/>
            <w:color w:val="1155cc"/>
            <w:sz w:val="22"/>
            <w:szCs w:val="22"/>
            <w:u w:val="single"/>
            <w:rtl w:val="0"/>
          </w:rPr>
          <w:t xml:space="preserve">RFC5894 - Internationalized Domain Names for Applications (IDNA): Background, Explanation, and Rationale</w:t>
        </w:r>
      </w:hyperlink>
      <w:r w:rsidDel="00000000" w:rsidR="00000000" w:rsidRPr="00000000">
        <w:rPr>
          <w:rtl w:val="0"/>
        </w:rPr>
      </w:r>
    </w:p>
    <w:p w:rsidR="00000000" w:rsidDel="00000000" w:rsidP="00000000" w:rsidRDefault="00000000" w:rsidRPr="00000000" w14:paraId="000001C3">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pStyle w:val="Heading2"/>
        <w:spacing w:after="120" w:before="360" w:line="276" w:lineRule="auto"/>
        <w:contextualSpacing w:val="0"/>
        <w:rPr>
          <w:rFonts w:ascii="Arial" w:cs="Arial" w:eastAsia="Arial" w:hAnsi="Arial"/>
          <w:i w:val="0"/>
          <w:color w:val="000000"/>
          <w:sz w:val="32"/>
          <w:szCs w:val="32"/>
        </w:rPr>
      </w:pPr>
      <w:bookmarkStart w:colFirst="0" w:colLast="0" w:name="_3brd8oyeqaxe" w:id="33"/>
      <w:bookmarkEnd w:id="33"/>
      <w:r w:rsidDel="00000000" w:rsidR="00000000" w:rsidRPr="00000000">
        <w:rPr>
          <w:rFonts w:ascii="Arial" w:cs="Arial" w:eastAsia="Arial" w:hAnsi="Arial"/>
          <w:i w:val="0"/>
          <w:color w:val="000000"/>
          <w:sz w:val="32"/>
          <w:szCs w:val="32"/>
          <w:rtl w:val="0"/>
        </w:rPr>
        <w:t xml:space="preserve">IANA Registries</w:t>
      </w:r>
    </w:p>
    <w:p w:rsidR="00000000" w:rsidDel="00000000" w:rsidP="00000000" w:rsidRDefault="00000000" w:rsidRPr="00000000" w14:paraId="000001C5">
      <w:pPr>
        <w:spacing w:line="276" w:lineRule="auto"/>
        <w:contextualSpacing w:val="0"/>
        <w:rPr>
          <w:rFonts w:ascii="Arial" w:cs="Arial" w:eastAsia="Arial" w:hAnsi="Arial"/>
          <w:sz w:val="22"/>
          <w:szCs w:val="22"/>
        </w:rPr>
      </w:pPr>
      <w:hyperlink r:id="rId26">
        <w:r w:rsidDel="00000000" w:rsidR="00000000" w:rsidRPr="00000000">
          <w:rPr>
            <w:rFonts w:ascii="Arial" w:cs="Arial" w:eastAsia="Arial" w:hAnsi="Arial"/>
            <w:color w:val="1155cc"/>
            <w:sz w:val="22"/>
            <w:szCs w:val="22"/>
            <w:u w:val="single"/>
            <w:rtl w:val="0"/>
          </w:rPr>
          <w:t xml:space="preserve">IDNA Parameters</w:t>
        </w:r>
      </w:hyperlink>
      <w:r w:rsidDel="00000000" w:rsidR="00000000" w:rsidRPr="00000000">
        <w:rPr>
          <w:rFonts w:ascii="Arial" w:cs="Arial" w:eastAsia="Arial" w:hAnsi="Arial"/>
          <w:sz w:val="22"/>
          <w:szCs w:val="22"/>
          <w:rtl w:val="0"/>
        </w:rPr>
        <w:t xml:space="preserve"> (IDNA Contextual Rules and Derived Properties)</w:t>
      </w:r>
      <w:r w:rsidDel="00000000" w:rsidR="00000000" w:rsidRPr="00000000">
        <w:rPr>
          <w:rtl w:val="0"/>
        </w:rPr>
      </w:r>
    </w:p>
    <w:p w:rsidR="00000000" w:rsidDel="00000000" w:rsidP="00000000" w:rsidRDefault="00000000" w:rsidRPr="00000000" w14:paraId="000001C6">
      <w:pPr>
        <w:pStyle w:val="Heading2"/>
        <w:spacing w:after="120" w:before="360" w:line="276" w:lineRule="auto"/>
        <w:contextualSpacing w:val="0"/>
        <w:rPr>
          <w:rFonts w:ascii="Arial" w:cs="Arial" w:eastAsia="Arial" w:hAnsi="Arial"/>
          <w:i w:val="0"/>
          <w:color w:val="000000"/>
          <w:sz w:val="32"/>
          <w:szCs w:val="32"/>
        </w:rPr>
      </w:pPr>
      <w:bookmarkStart w:colFirst="0" w:colLast="0" w:name="_7u2s8dn27mbr" w:id="34"/>
      <w:bookmarkEnd w:id="34"/>
      <w:r w:rsidDel="00000000" w:rsidR="00000000" w:rsidRPr="00000000">
        <w:rPr>
          <w:rFonts w:ascii="Arial" w:cs="Arial" w:eastAsia="Arial" w:hAnsi="Arial"/>
          <w:i w:val="0"/>
          <w:color w:val="000000"/>
          <w:sz w:val="32"/>
          <w:szCs w:val="32"/>
          <w:rtl w:val="0"/>
        </w:rPr>
        <w:t xml:space="preserve">Unicode</w:t>
      </w:r>
    </w:p>
    <w:p w:rsidR="00000000" w:rsidDel="00000000" w:rsidP="00000000" w:rsidRDefault="00000000" w:rsidRPr="00000000" w14:paraId="000001C7">
      <w:pPr>
        <w:spacing w:line="276" w:lineRule="auto"/>
        <w:contextualSpacing w:val="0"/>
        <w:rPr>
          <w:rFonts w:ascii="Arial" w:cs="Arial" w:eastAsia="Arial" w:hAnsi="Arial"/>
          <w:sz w:val="22"/>
          <w:szCs w:val="22"/>
        </w:rPr>
      </w:pPr>
      <w:hyperlink r:id="rId27">
        <w:r w:rsidDel="00000000" w:rsidR="00000000" w:rsidRPr="00000000">
          <w:rPr>
            <w:rFonts w:ascii="Arial" w:cs="Arial" w:eastAsia="Arial" w:hAnsi="Arial"/>
            <w:color w:val="1155cc"/>
            <w:sz w:val="22"/>
            <w:szCs w:val="22"/>
            <w:u w:val="single"/>
            <w:rtl w:val="0"/>
          </w:rPr>
          <w:t xml:space="preserve">Unicode Technical Standard #46 - Unicode IDNA Compatibility Processing</w:t>
        </w:r>
      </w:hyperlink>
      <w:r w:rsidDel="00000000" w:rsidR="00000000" w:rsidRPr="00000000">
        <w:rPr>
          <w:rtl w:val="0"/>
        </w:rPr>
      </w:r>
    </w:p>
    <w:p w:rsidR="00000000" w:rsidDel="00000000" w:rsidP="00000000" w:rsidRDefault="00000000" w:rsidRPr="00000000" w14:paraId="000001C8">
      <w:pPr>
        <w:pStyle w:val="Heading2"/>
        <w:spacing w:after="120" w:before="360" w:lineRule="auto"/>
        <w:contextualSpacing w:val="0"/>
        <w:rPr>
          <w:i w:val="0"/>
          <w:color w:val="000000"/>
          <w:sz w:val="32"/>
          <w:szCs w:val="32"/>
        </w:rPr>
      </w:pPr>
      <w:bookmarkStart w:colFirst="0" w:colLast="0" w:name="_dxzxca835oeg" w:id="35"/>
      <w:bookmarkEnd w:id="35"/>
      <w:r w:rsidDel="00000000" w:rsidR="00000000" w:rsidRPr="00000000">
        <w:rPr>
          <w:i w:val="0"/>
          <w:color w:val="000000"/>
          <w:sz w:val="32"/>
          <w:szCs w:val="32"/>
          <w:rtl w:val="0"/>
        </w:rPr>
        <w:t xml:space="preserve">PRECIS RFC</w:t>
      </w:r>
    </w:p>
    <w:p w:rsidR="00000000" w:rsidDel="00000000" w:rsidP="00000000" w:rsidRDefault="00000000" w:rsidRPr="00000000" w14:paraId="000001C9">
      <w:pPr>
        <w:contextualSpacing w:val="0"/>
        <w:rPr/>
      </w:pPr>
      <w:hyperlink r:id="rId28">
        <w:r w:rsidDel="00000000" w:rsidR="00000000" w:rsidRPr="00000000">
          <w:rPr>
            <w:color w:val="1155cc"/>
            <w:u w:val="single"/>
            <w:rtl w:val="0"/>
          </w:rPr>
          <w:t xml:space="preserve">PRECIS Framework: Preparation, Enforcement, and Comparison of Internationalized Strings in Application Protocols</w:t>
        </w:r>
      </w:hyperlink>
      <w:r w:rsidDel="00000000" w:rsidR="00000000" w:rsidRPr="00000000">
        <w:rPr>
          <w:rtl w:val="0"/>
        </w:rPr>
      </w:r>
    </w:p>
    <w:p w:rsidR="00000000" w:rsidDel="00000000" w:rsidP="00000000" w:rsidRDefault="00000000" w:rsidRPr="00000000" w14:paraId="000001CA">
      <w:pPr>
        <w:pStyle w:val="Heading2"/>
        <w:spacing w:after="120" w:before="360" w:line="276" w:lineRule="auto"/>
        <w:contextualSpacing w:val="0"/>
        <w:rPr>
          <w:rFonts w:ascii="Arial" w:cs="Arial" w:eastAsia="Arial" w:hAnsi="Arial"/>
          <w:i w:val="0"/>
          <w:color w:val="000000"/>
          <w:sz w:val="32"/>
          <w:szCs w:val="32"/>
        </w:rPr>
      </w:pPr>
      <w:bookmarkStart w:colFirst="0" w:colLast="0" w:name="_mshmz1hem0ik" w:id="36"/>
      <w:bookmarkEnd w:id="36"/>
      <w:r w:rsidDel="00000000" w:rsidR="00000000" w:rsidRPr="00000000">
        <w:rPr>
          <w:rFonts w:ascii="Arial" w:cs="Arial" w:eastAsia="Arial" w:hAnsi="Arial"/>
          <w:i w:val="0"/>
          <w:color w:val="000000"/>
          <w:sz w:val="32"/>
          <w:szCs w:val="32"/>
          <w:rtl w:val="0"/>
        </w:rPr>
        <w:t xml:space="preserve">Special-use domain name RFCs</w:t>
      </w:r>
    </w:p>
    <w:p w:rsidR="00000000" w:rsidDel="00000000" w:rsidP="00000000" w:rsidRDefault="00000000" w:rsidRPr="00000000" w14:paraId="000001CB">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Some domain names are reserved for special use; that is, their use requires special handling at some point in the name resolution process. A full list of these names is given in </w:t>
      </w:r>
      <w:hyperlink r:id="rId29">
        <w:r w:rsidDel="00000000" w:rsidR="00000000" w:rsidRPr="00000000">
          <w:rPr>
            <w:rFonts w:ascii="Arial" w:cs="Arial" w:eastAsia="Arial" w:hAnsi="Arial"/>
            <w:color w:val="1155cc"/>
            <w:sz w:val="22"/>
            <w:szCs w:val="22"/>
            <w:u w:val="single"/>
            <w:rtl w:val="0"/>
          </w:rPr>
          <w:t xml:space="preserve">IANA list of special-use domain names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CC">
      <w:pPr>
        <w:spacing w:line="276" w:lineRule="auto"/>
        <w:contextualSpacing w:val="0"/>
        <w:rPr>
          <w:rFonts w:ascii="Arial" w:cs="Arial" w:eastAsia="Arial" w:hAnsi="Arial"/>
          <w:sz w:val="22"/>
          <w:szCs w:val="22"/>
        </w:rPr>
      </w:pPr>
      <w:hyperlink r:id="rId30">
        <w:r w:rsidDel="00000000" w:rsidR="00000000" w:rsidRPr="00000000">
          <w:rPr>
            <w:rFonts w:ascii="Arial" w:cs="Arial" w:eastAsia="Arial" w:hAnsi="Arial"/>
            <w:color w:val="1155cc"/>
            <w:sz w:val="22"/>
            <w:szCs w:val="22"/>
            <w:u w:val="single"/>
            <w:rtl w:val="0"/>
          </w:rPr>
          <w:t xml:space="preserve">RFC6761 - Special-use domain names</w:t>
        </w:r>
      </w:hyperlink>
      <w:r w:rsidDel="00000000" w:rsidR="00000000" w:rsidRPr="00000000">
        <w:rPr>
          <w:rtl w:val="0"/>
        </w:rPr>
      </w:r>
    </w:p>
    <w:p w:rsidR="00000000" w:rsidDel="00000000" w:rsidP="00000000" w:rsidRDefault="00000000" w:rsidRPr="00000000" w14:paraId="000001CD">
      <w:pPr>
        <w:spacing w:line="276" w:lineRule="auto"/>
        <w:contextualSpacing w:val="0"/>
        <w:rPr>
          <w:rFonts w:ascii="Arial" w:cs="Arial" w:eastAsia="Arial" w:hAnsi="Arial"/>
          <w:sz w:val="22"/>
          <w:szCs w:val="22"/>
        </w:rPr>
      </w:pPr>
      <w:hyperlink r:id="rId31">
        <w:r w:rsidDel="00000000" w:rsidR="00000000" w:rsidRPr="00000000">
          <w:rPr>
            <w:rFonts w:ascii="Arial" w:cs="Arial" w:eastAsia="Arial" w:hAnsi="Arial"/>
            <w:color w:val="1155cc"/>
            <w:sz w:val="22"/>
            <w:szCs w:val="22"/>
            <w:u w:val="single"/>
            <w:rtl w:val="0"/>
          </w:rPr>
          <w:t xml:space="preserve">RFC6762 - Multicast DNS</w:t>
        </w:r>
      </w:hyperlink>
      <w:r w:rsidDel="00000000" w:rsidR="00000000" w:rsidRPr="00000000">
        <w:rPr>
          <w:rtl w:val="0"/>
        </w:rPr>
      </w:r>
    </w:p>
    <w:p w:rsidR="00000000" w:rsidDel="00000000" w:rsidP="00000000" w:rsidRDefault="00000000" w:rsidRPr="00000000" w14:paraId="000001CE">
      <w:pPr>
        <w:spacing w:line="276" w:lineRule="auto"/>
        <w:contextualSpacing w:val="0"/>
        <w:rPr>
          <w:rFonts w:ascii="Arial" w:cs="Arial" w:eastAsia="Arial" w:hAnsi="Arial"/>
          <w:sz w:val="22"/>
          <w:szCs w:val="22"/>
        </w:rPr>
      </w:pPr>
      <w:hyperlink r:id="rId32">
        <w:r w:rsidDel="00000000" w:rsidR="00000000" w:rsidRPr="00000000">
          <w:rPr>
            <w:rFonts w:ascii="Arial" w:cs="Arial" w:eastAsia="Arial" w:hAnsi="Arial"/>
            <w:color w:val="1155cc"/>
            <w:sz w:val="22"/>
            <w:szCs w:val="22"/>
            <w:u w:val="single"/>
            <w:rtl w:val="0"/>
          </w:rPr>
          <w:t xml:space="preserve">RFC7686 - The ".onion" special-use domain name</w:t>
        </w:r>
      </w:hyperlink>
      <w:r w:rsidDel="00000000" w:rsidR="00000000" w:rsidRPr="00000000">
        <w:rPr>
          <w:rtl w:val="0"/>
        </w:rPr>
      </w:r>
    </w:p>
    <w:p w:rsidR="00000000" w:rsidDel="00000000" w:rsidP="00000000" w:rsidRDefault="00000000" w:rsidRPr="00000000" w14:paraId="000001CF">
      <w:pPr>
        <w:pStyle w:val="Heading2"/>
        <w:spacing w:after="120" w:before="360" w:line="276" w:lineRule="auto"/>
        <w:contextualSpacing w:val="0"/>
        <w:rPr>
          <w:rFonts w:ascii="Arial" w:cs="Arial" w:eastAsia="Arial" w:hAnsi="Arial"/>
          <w:i w:val="0"/>
          <w:color w:val="000000"/>
          <w:sz w:val="32"/>
          <w:szCs w:val="32"/>
        </w:rPr>
      </w:pPr>
      <w:bookmarkStart w:colFirst="0" w:colLast="0" w:name="_fdlutl80fj4b" w:id="37"/>
      <w:bookmarkEnd w:id="37"/>
      <w:r w:rsidDel="00000000" w:rsidR="00000000" w:rsidRPr="00000000">
        <w:rPr>
          <w:rFonts w:ascii="Arial" w:cs="Arial" w:eastAsia="Arial" w:hAnsi="Arial"/>
          <w:i w:val="0"/>
          <w:color w:val="000000"/>
          <w:sz w:val="32"/>
          <w:szCs w:val="32"/>
          <w:rtl w:val="0"/>
        </w:rPr>
        <w:t xml:space="preserve">Internationalized email RFCs</w:t>
      </w:r>
    </w:p>
    <w:p w:rsidR="00000000" w:rsidDel="00000000" w:rsidP="00000000" w:rsidRDefault="00000000" w:rsidRPr="00000000" w14:paraId="000001D0">
      <w:pPr>
        <w:spacing w:line="276" w:lineRule="auto"/>
        <w:contextualSpacing w:val="0"/>
        <w:rPr>
          <w:rFonts w:ascii="Arial" w:cs="Arial" w:eastAsia="Arial" w:hAnsi="Arial"/>
          <w:sz w:val="22"/>
          <w:szCs w:val="22"/>
        </w:rPr>
      </w:pPr>
      <w:hyperlink r:id="rId33">
        <w:r w:rsidDel="00000000" w:rsidR="00000000" w:rsidRPr="00000000">
          <w:rPr>
            <w:rFonts w:ascii="Arial" w:cs="Arial" w:eastAsia="Arial" w:hAnsi="Arial"/>
            <w:color w:val="1155cc"/>
            <w:sz w:val="22"/>
            <w:szCs w:val="22"/>
            <w:u w:val="single"/>
            <w:rtl w:val="0"/>
          </w:rPr>
          <w:t xml:space="preserve">RFC6530 - Overview and Framework for Internationalized Email</w:t>
        </w:r>
      </w:hyperlink>
      <w:r w:rsidDel="00000000" w:rsidR="00000000" w:rsidRPr="00000000">
        <w:rPr>
          <w:rtl w:val="0"/>
        </w:rPr>
      </w:r>
    </w:p>
    <w:p w:rsidR="00000000" w:rsidDel="00000000" w:rsidP="00000000" w:rsidRDefault="00000000" w:rsidRPr="00000000" w14:paraId="000001D1">
      <w:pPr>
        <w:spacing w:line="276" w:lineRule="auto"/>
        <w:contextualSpacing w:val="0"/>
        <w:rPr/>
      </w:pPr>
      <w:hyperlink r:id="rId34">
        <w:r w:rsidDel="00000000" w:rsidR="00000000" w:rsidRPr="00000000">
          <w:rPr>
            <w:rFonts w:ascii="Arial" w:cs="Arial" w:eastAsia="Arial" w:hAnsi="Arial"/>
            <w:color w:val="1155cc"/>
            <w:sz w:val="22"/>
            <w:szCs w:val="22"/>
            <w:u w:val="single"/>
            <w:rtl w:val="0"/>
          </w:rPr>
          <w:t xml:space="preserve">RFC6531 - SMTP Extension for Internationalized Email</w:t>
        </w:r>
      </w:hyperlink>
      <w:r w:rsidDel="00000000" w:rsidR="00000000" w:rsidRPr="00000000">
        <w:rPr>
          <w:rtl w:val="0"/>
        </w:rPr>
      </w:r>
    </w:p>
    <w:p w:rsidR="00000000" w:rsidDel="00000000" w:rsidP="00000000" w:rsidRDefault="00000000" w:rsidRPr="00000000" w14:paraId="000001D2">
      <w:pPr>
        <w:pStyle w:val="Heading2"/>
        <w:spacing w:after="120" w:before="360" w:lineRule="auto"/>
        <w:contextualSpacing w:val="0"/>
        <w:rPr>
          <w:i w:val="0"/>
          <w:color w:val="000000"/>
          <w:sz w:val="32"/>
          <w:szCs w:val="32"/>
        </w:rPr>
      </w:pPr>
      <w:bookmarkStart w:colFirst="0" w:colLast="0" w:name="_yeij5oady411" w:id="38"/>
      <w:bookmarkEnd w:id="38"/>
      <w:r w:rsidDel="00000000" w:rsidR="00000000" w:rsidRPr="00000000">
        <w:rPr>
          <w:i w:val="0"/>
          <w:color w:val="000000"/>
          <w:sz w:val="32"/>
          <w:szCs w:val="32"/>
          <w:rtl w:val="0"/>
        </w:rPr>
        <w:t xml:space="preserve">Obsolete IDNA RFCs</w:t>
      </w:r>
    </w:p>
    <w:p w:rsidR="00000000" w:rsidDel="00000000" w:rsidP="00000000" w:rsidRDefault="00000000" w:rsidRPr="00000000" w14:paraId="000001D3">
      <w:pPr>
        <w:contextualSpacing w:val="0"/>
        <w:rPr/>
      </w:pPr>
      <w:r w:rsidDel="00000000" w:rsidR="00000000" w:rsidRPr="00000000">
        <w:rPr>
          <w:rtl w:val="0"/>
        </w:rPr>
        <w:t xml:space="preserve">These describe IDNA2003. They are kept here for reference when dealing with libraries that only support IDNA2003.</w:t>
      </w:r>
    </w:p>
    <w:p w:rsidR="00000000" w:rsidDel="00000000" w:rsidP="00000000" w:rsidRDefault="00000000" w:rsidRPr="00000000" w14:paraId="000001D4">
      <w:pPr>
        <w:contextualSpacing w:val="0"/>
        <w:rPr/>
      </w:pPr>
      <w:hyperlink r:id="rId35">
        <w:r w:rsidDel="00000000" w:rsidR="00000000" w:rsidRPr="00000000">
          <w:rPr>
            <w:color w:val="1155cc"/>
            <w:u w:val="single"/>
            <w:rtl w:val="0"/>
          </w:rPr>
          <w:t xml:space="preserve">RFC3490 - Internationalizing Domain Names in Applications (IDNA)</w:t>
        </w:r>
      </w:hyperlink>
      <w:r w:rsidDel="00000000" w:rsidR="00000000" w:rsidRPr="00000000">
        <w:rPr>
          <w:rtl w:val="0"/>
        </w:rPr>
      </w:r>
    </w:p>
    <w:p w:rsidR="00000000" w:rsidDel="00000000" w:rsidP="00000000" w:rsidRDefault="00000000" w:rsidRPr="00000000" w14:paraId="000001D5">
      <w:pPr>
        <w:contextualSpacing w:val="0"/>
        <w:rPr/>
      </w:pPr>
      <w:hyperlink r:id="rId36">
        <w:r w:rsidDel="00000000" w:rsidR="00000000" w:rsidRPr="00000000">
          <w:rPr>
            <w:color w:val="1155cc"/>
            <w:u w:val="single"/>
            <w:rtl w:val="0"/>
          </w:rPr>
          <w:t xml:space="preserve">RFC3491 - Nameprep: A Stringprep Profile for Internationalized Domain Names (IDN)</w:t>
        </w:r>
      </w:hyperlink>
      <w:r w:rsidDel="00000000" w:rsidR="00000000" w:rsidRPr="00000000">
        <w:rPr>
          <w:rtl w:val="0"/>
        </w:rPr>
      </w:r>
    </w:p>
    <w:sectPr>
      <w:headerReference r:id="rId37" w:type="default"/>
      <w:footerReference r:id="rId38" w:type="default"/>
      <w:pgSz w:h="16838" w:w="11906"/>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SimSun"/>
  <w:font w:name="Calibri"/>
  <w:font w:name="Cantarel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ind w:left="720" w:firstLine="0"/>
      <w:contextualSpacing w:val="0"/>
      <w:jc w:val="right"/>
      <w:rPr/>
    </w:pPr>
    <w:r w:rsidDel="00000000" w:rsidR="00000000" w:rsidRPr="00000000">
      <w:rPr>
        <w:rFonts w:ascii="Calibri" w:cs="Calibri" w:eastAsia="Calibri" w:hAnsi="Calibri"/>
        <w:b w:val="0"/>
        <w:sz w:val="24"/>
        <w:szCs w:val="24"/>
      </w:rPr>
      <w:drawing>
        <wp:inline distB="0" distT="0" distL="0" distR="0">
          <wp:extent cx="1668145" cy="912495"/>
          <wp:effectExtent b="0" l="0" r="0" t="0"/>
          <wp:docPr descr="/Users/donhollander/Desktop/Universal Acceptance/UA Logo/UASG-logo-FINAL20151013/UA-logo-print.png" id="1" name="image2.png"/>
          <a:graphic>
            <a:graphicData uri="http://schemas.openxmlformats.org/drawingml/2006/picture">
              <pic:pic>
                <pic:nvPicPr>
                  <pic:cNvPr descr="/Users/donhollander/Desktop/Universal Acceptance/UA Logo/UASG-logo-FINAL20151013/UA-logo-print.png" id="0" name="image2.png"/>
                  <pic:cNvPicPr preferRelativeResize="0"/>
                </pic:nvPicPr>
                <pic:blipFill>
                  <a:blip r:embed="rId1"/>
                  <a:srcRect b="0" l="0" r="0" t="0"/>
                  <a:stretch>
                    <a:fillRect/>
                  </a:stretch>
                </pic:blipFill>
                <pic:spPr>
                  <a:xfrm>
                    <a:off x="0" y="0"/>
                    <a:ext cx="1668145" cy="91249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8">
      <w:pPr>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tables in the technical presentation are wide, and best presented in landscape form. Google Docs cannot at present mix portrait and landscape pages in a single document. </w:t>
      </w:r>
    </w:p>
  </w:footnote>
  <w:footnote w:id="1">
    <w:p w:rsidR="00000000" w:rsidDel="00000000" w:rsidP="00000000" w:rsidRDefault="00000000" w:rsidRPr="00000000" w14:paraId="000001D9">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By typical, we mean use cases relating to widely used writing systems. We do not, for example, consider ensuring that domain names in Ancient Egyptian hieroglyphics are correctly handled to be an immediate priority at this moment.</w:t>
      </w:r>
    </w:p>
  </w:footnote>
  <w:footnote w:id="2">
    <w:p w:rsidR="00000000" w:rsidDel="00000000" w:rsidP="00000000" w:rsidRDefault="00000000" w:rsidRPr="00000000" w14:paraId="000001DA">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Unicode consortium provide </w:t>
      </w:r>
      <w:hyperlink r:id="rId1">
        <w:r w:rsidDel="00000000" w:rsidR="00000000" w:rsidRPr="00000000">
          <w:rPr>
            <w:color w:val="1155cc"/>
            <w:sz w:val="20"/>
            <w:szCs w:val="20"/>
            <w:u w:val="single"/>
            <w:rtl w:val="0"/>
          </w:rPr>
          <w:t xml:space="preserve">a set of comprehensive test data</w:t>
        </w:r>
      </w:hyperlink>
      <w:r w:rsidDel="00000000" w:rsidR="00000000" w:rsidRPr="00000000">
        <w:rPr>
          <w:sz w:val="20"/>
          <w:szCs w:val="20"/>
          <w:rtl w:val="0"/>
        </w:rPr>
        <w:t xml:space="preserve"> for UTS#46 processing.  This contains over 7700 test data items.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tabs>
        <w:tab w:val="center" w:pos="4513"/>
        <w:tab w:val="right" w:pos="9026"/>
      </w:tabs>
      <w:contextualSpacing w:val="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N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before="40" w:lineRule="auto"/>
    </w:pPr>
    <w:rPr>
      <w:i w:val="1"/>
      <w:color w:val="2e74b5"/>
      <w:sz w:val="28"/>
      <w:szCs w:val="28"/>
    </w:rPr>
  </w:style>
  <w:style w:type="paragraph" w:styleId="Heading3">
    <w:name w:val="heading 3"/>
    <w:basedOn w:val="Normal"/>
    <w:next w:val="Normal"/>
    <w:pPr>
      <w:keepNext w:val="1"/>
      <w:keepLines w:val="1"/>
      <w:spacing w:after="80" w:before="28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fc-editor.org/info/rfc3492" TargetMode="External"/><Relationship Id="rId22" Type="http://schemas.openxmlformats.org/officeDocument/2006/relationships/hyperlink" Target="https://www.rfc-editor.org/info/rfc5891" TargetMode="External"/><Relationship Id="rId21" Type="http://schemas.openxmlformats.org/officeDocument/2006/relationships/hyperlink" Target="https://www.rfc-editor.org/info/rfc5890" TargetMode="External"/><Relationship Id="rId24" Type="http://schemas.openxmlformats.org/officeDocument/2006/relationships/hyperlink" Target="https://www.rfc-editor.org/info/rfc5893" TargetMode="External"/><Relationship Id="rId23" Type="http://schemas.openxmlformats.org/officeDocument/2006/relationships/hyperlink" Target="https://www.rfc-editor.org/info/rfc58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asg.tech/wp-content/uploads/2017/05/UASG004-Use-Cases-for-UA-Readiness-Evaluation-2017-04-17.pdf" TargetMode="External"/><Relationship Id="rId26" Type="http://schemas.openxmlformats.org/officeDocument/2006/relationships/hyperlink" Target="https://www.iana.org/assignments/idna-tables-6.3.0/idna-tables-6.3.0.xhtml" TargetMode="External"/><Relationship Id="rId25" Type="http://schemas.openxmlformats.org/officeDocument/2006/relationships/hyperlink" Target="https://www.rfc-editor.org/info/rfc5894" TargetMode="External"/><Relationship Id="rId28" Type="http://schemas.openxmlformats.org/officeDocument/2006/relationships/hyperlink" Target="https://www.rfc-editor.org/info/rfc8264" TargetMode="External"/><Relationship Id="rId27" Type="http://schemas.openxmlformats.org/officeDocument/2006/relationships/hyperlink" Target="http://www.unicode.org/reports/tr46/#ProcessingStepNormaliz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iana.org/assignments/special-use-domain-names/special-use-domain-names.xhtml" TargetMode="External"/><Relationship Id="rId7" Type="http://schemas.openxmlformats.org/officeDocument/2006/relationships/hyperlink" Target="https://uasg.tech/wp-content/uploads/2016/05/Help-Wanted-Open-Source-Software-Review-v201602111.pdf" TargetMode="External"/><Relationship Id="rId8" Type="http://schemas.openxmlformats.org/officeDocument/2006/relationships/hyperlink" Target="https://uasg.tech/wp-content/uploads/2017/05/UASG004-Use-Cases-for-UA-Readiness-Evaluation-2017-04-17.pdf" TargetMode="External"/><Relationship Id="rId31" Type="http://schemas.openxmlformats.org/officeDocument/2006/relationships/hyperlink" Target="https://www.rfc-editor.org/info/rfc6762" TargetMode="External"/><Relationship Id="rId30" Type="http://schemas.openxmlformats.org/officeDocument/2006/relationships/hyperlink" Target="https://www.rfc-editor.org/info/rfc6761" TargetMode="External"/><Relationship Id="rId11" Type="http://schemas.openxmlformats.org/officeDocument/2006/relationships/hyperlink" Target="https://www.gnu.org/software/libidn/#libidn2" TargetMode="External"/><Relationship Id="rId33" Type="http://schemas.openxmlformats.org/officeDocument/2006/relationships/hyperlink" Target="https://www.rfc-editor.org/info/rfc6530" TargetMode="External"/><Relationship Id="rId10" Type="http://schemas.openxmlformats.org/officeDocument/2006/relationships/hyperlink" Target="https://www.gnu.org/software/libidn" TargetMode="External"/><Relationship Id="rId32" Type="http://schemas.openxmlformats.org/officeDocument/2006/relationships/hyperlink" Target="https://www.rfc-editor.org/info/rfc7686" TargetMode="External"/><Relationship Id="rId13" Type="http://schemas.openxmlformats.org/officeDocument/2006/relationships/hyperlink" Target="https://docs.python.org/3/library/codecs.html#module-encodings.idna" TargetMode="External"/><Relationship Id="rId35" Type="http://schemas.openxmlformats.org/officeDocument/2006/relationships/hyperlink" Target="https://www.rfc-editor.org/info/rfc3490" TargetMode="External"/><Relationship Id="rId12" Type="http://schemas.openxmlformats.org/officeDocument/2006/relationships/hyperlink" Target="http://site.icu-project.org/" TargetMode="External"/><Relationship Id="rId34" Type="http://schemas.openxmlformats.org/officeDocument/2006/relationships/hyperlink" Target="https://www.rfc-editor.org/info/rfc6531" TargetMode="External"/><Relationship Id="rId15" Type="http://schemas.openxmlformats.org/officeDocument/2006/relationships/hyperlink" Target="http://php.net/manual/en/ref.intl.idn.php" TargetMode="External"/><Relationship Id="rId37" Type="http://schemas.openxmlformats.org/officeDocument/2006/relationships/header" Target="header1.xml"/><Relationship Id="rId14" Type="http://schemas.openxmlformats.org/officeDocument/2006/relationships/hyperlink" Target="https://pypi.python.org/pypi/idna" TargetMode="External"/><Relationship Id="rId36" Type="http://schemas.openxmlformats.org/officeDocument/2006/relationships/hyperlink" Target="https://www.rfc-editor.org/info/rfc3491" TargetMode="External"/><Relationship Id="rId17" Type="http://schemas.openxmlformats.org/officeDocument/2006/relationships/hyperlink" Target="https://www.npmjs.com/package/idna-uts46" TargetMode="External"/><Relationship Id="rId16" Type="http://schemas.openxmlformats.org/officeDocument/2006/relationships/hyperlink" Target="https://godoc.org/golang.org/x/net/idna" TargetMode="External"/><Relationship Id="rId38" Type="http://schemas.openxmlformats.org/officeDocument/2006/relationships/footer" Target="footer1.xml"/><Relationship Id="rId19" Type="http://schemas.openxmlformats.org/officeDocument/2006/relationships/hyperlink" Target="https://uasg.tech/wp-content/uploads/2017/05/UASG004-Use-Cases-for-UA-Readiness-Evaluation-2017-04-17.pdf" TargetMode="External"/><Relationship Id="rId18" Type="http://schemas.openxmlformats.org/officeDocument/2006/relationships/hyperlink" Target="https://uasg.tech/wp-content/uploads/2017/05/UASG004-Use-Cases-for-UA-Readiness-Evaluation-2017-04-1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tarell-regular.ttf"/><Relationship Id="rId2" Type="http://schemas.openxmlformats.org/officeDocument/2006/relationships/font" Target="fonts/Cantarell-bold.ttf"/><Relationship Id="rId3" Type="http://schemas.openxmlformats.org/officeDocument/2006/relationships/font" Target="fonts/Cantarell-italic.ttf"/><Relationship Id="rId4" Type="http://schemas.openxmlformats.org/officeDocument/2006/relationships/font" Target="fonts/Cantarell-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tp://ftp.unicode.org/Public/idna/latest/IdnaMappingTabl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